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8D" w:rsidRDefault="0021208D" w:rsidP="0021208D">
      <w:pPr>
        <w:spacing w:after="0" w:line="240" w:lineRule="auto"/>
        <w:jc w:val="both"/>
        <w:rPr>
          <w:rFonts w:ascii="Times New Roman" w:hAnsi="Times New Roman"/>
          <w:sz w:val="24"/>
          <w:szCs w:val="24"/>
        </w:rPr>
      </w:pPr>
      <w:r>
        <w:rPr>
          <w:rFonts w:ascii="Times New Roman" w:hAnsi="Times New Roman"/>
          <w:sz w:val="24"/>
          <w:szCs w:val="24"/>
        </w:rPr>
        <w:t>РЕПУБЛИКА СРБИЈА</w:t>
      </w:r>
    </w:p>
    <w:p w:rsidR="0021208D" w:rsidRDefault="0021208D" w:rsidP="0021208D">
      <w:pPr>
        <w:spacing w:after="0" w:line="240" w:lineRule="auto"/>
        <w:jc w:val="both"/>
        <w:rPr>
          <w:rFonts w:ascii="Times New Roman" w:hAnsi="Times New Roman"/>
          <w:sz w:val="24"/>
          <w:szCs w:val="24"/>
        </w:rPr>
      </w:pPr>
      <w:r>
        <w:rPr>
          <w:rFonts w:ascii="Times New Roman" w:hAnsi="Times New Roman"/>
          <w:sz w:val="24"/>
          <w:szCs w:val="24"/>
        </w:rPr>
        <w:t>НАРОДНА СКУПШТИНА</w:t>
      </w:r>
    </w:p>
    <w:p w:rsidR="0021208D" w:rsidRDefault="0021208D" w:rsidP="0021208D">
      <w:pPr>
        <w:spacing w:after="0" w:line="240" w:lineRule="auto"/>
        <w:jc w:val="both"/>
        <w:rPr>
          <w:rFonts w:ascii="Times New Roman" w:hAnsi="Times New Roman"/>
          <w:sz w:val="24"/>
          <w:szCs w:val="24"/>
          <w:lang w:val="sr-Cyrl-RS"/>
        </w:rPr>
      </w:pPr>
      <w:proofErr w:type="spellStart"/>
      <w:r>
        <w:rPr>
          <w:rFonts w:ascii="Times New Roman" w:hAnsi="Times New Roman"/>
          <w:sz w:val="24"/>
          <w:szCs w:val="24"/>
        </w:rPr>
        <w:t>Одбор</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r>
        <w:rPr>
          <w:rFonts w:ascii="Times New Roman" w:hAnsi="Times New Roman"/>
          <w:sz w:val="24"/>
          <w:szCs w:val="24"/>
          <w:lang w:val="sr-Cyrl-RS"/>
        </w:rPr>
        <w:t>привреду, регионални развој,</w:t>
      </w:r>
    </w:p>
    <w:p w:rsidR="0021208D" w:rsidRDefault="0021208D" w:rsidP="0021208D">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трговину, туризам и енергетику</w:t>
      </w:r>
    </w:p>
    <w:p w:rsidR="0021208D" w:rsidRDefault="0021208D" w:rsidP="0021208D">
      <w:pPr>
        <w:spacing w:after="0" w:line="240" w:lineRule="auto"/>
        <w:rPr>
          <w:rFonts w:ascii="Times New Roman" w:hAnsi="Times New Roman"/>
          <w:sz w:val="24"/>
          <w:szCs w:val="24"/>
          <w:lang w:val="sr-Cyrl-RS"/>
        </w:rPr>
      </w:pPr>
      <w:r>
        <w:rPr>
          <w:rFonts w:ascii="Times New Roman" w:hAnsi="Times New Roman"/>
          <w:sz w:val="24"/>
          <w:szCs w:val="24"/>
          <w:lang w:val="ru-RU"/>
        </w:rPr>
        <w:t xml:space="preserve">10 Број </w:t>
      </w:r>
      <w:r>
        <w:rPr>
          <w:rFonts w:ascii="Times New Roman" w:hAnsi="Times New Roman"/>
          <w:sz w:val="24"/>
          <w:szCs w:val="24"/>
          <w:lang w:val="sr-Cyrl-RS"/>
        </w:rPr>
        <w:t>06-2/7</w:t>
      </w:r>
      <w:r>
        <w:rPr>
          <w:rFonts w:ascii="Times New Roman" w:hAnsi="Times New Roman"/>
          <w:sz w:val="24"/>
          <w:szCs w:val="24"/>
        </w:rPr>
        <w:t>9</w:t>
      </w:r>
      <w:r>
        <w:rPr>
          <w:rFonts w:ascii="Times New Roman" w:hAnsi="Times New Roman"/>
          <w:sz w:val="24"/>
          <w:szCs w:val="24"/>
          <w:lang w:val="sr-Cyrl-RS"/>
        </w:rPr>
        <w:t>-</w:t>
      </w:r>
      <w:r>
        <w:rPr>
          <w:rFonts w:ascii="Times New Roman" w:hAnsi="Times New Roman"/>
          <w:sz w:val="24"/>
          <w:szCs w:val="24"/>
        </w:rPr>
        <w:t>2</w:t>
      </w:r>
      <w:r>
        <w:rPr>
          <w:rFonts w:ascii="Times New Roman" w:hAnsi="Times New Roman"/>
          <w:sz w:val="24"/>
          <w:szCs w:val="24"/>
          <w:lang w:val="sr-Cyrl-RS"/>
        </w:rPr>
        <w:t>3</w:t>
      </w:r>
    </w:p>
    <w:p w:rsidR="0021208D" w:rsidRDefault="0021208D" w:rsidP="0021208D">
      <w:pPr>
        <w:spacing w:after="0" w:line="240" w:lineRule="auto"/>
        <w:rPr>
          <w:rFonts w:ascii="Times New Roman" w:hAnsi="Times New Roman"/>
          <w:sz w:val="24"/>
          <w:szCs w:val="24"/>
          <w:lang w:val="sr-Cyrl-RS"/>
        </w:rPr>
      </w:pPr>
      <w:r>
        <w:rPr>
          <w:rFonts w:ascii="Times New Roman" w:hAnsi="Times New Roman"/>
          <w:sz w:val="24"/>
          <w:szCs w:val="24"/>
        </w:rPr>
        <w:t>24</w:t>
      </w:r>
      <w:bookmarkStart w:id="0" w:name="_GoBack"/>
      <w:bookmarkEnd w:id="0"/>
      <w:r>
        <w:rPr>
          <w:rFonts w:ascii="Times New Roman" w:hAnsi="Times New Roman"/>
          <w:sz w:val="24"/>
          <w:szCs w:val="24"/>
          <w:lang w:val="sr-Cyrl-RS"/>
        </w:rPr>
        <w:t>. април 20</w:t>
      </w:r>
      <w:r>
        <w:rPr>
          <w:rFonts w:ascii="Times New Roman" w:hAnsi="Times New Roman"/>
          <w:sz w:val="24"/>
          <w:szCs w:val="24"/>
        </w:rPr>
        <w:t>2</w:t>
      </w:r>
      <w:r>
        <w:rPr>
          <w:rFonts w:ascii="Times New Roman" w:hAnsi="Times New Roman"/>
          <w:sz w:val="24"/>
          <w:szCs w:val="24"/>
          <w:lang w:val="sr-Cyrl-RS"/>
        </w:rPr>
        <w:t>3. године</w:t>
      </w:r>
    </w:p>
    <w:p w:rsidR="0021208D" w:rsidRDefault="0021208D" w:rsidP="0021208D">
      <w:pPr>
        <w:spacing w:after="0" w:line="240" w:lineRule="auto"/>
        <w:jc w:val="both"/>
        <w:rPr>
          <w:rFonts w:ascii="Times New Roman" w:hAnsi="Times New Roman"/>
          <w:sz w:val="24"/>
          <w:szCs w:val="24"/>
        </w:rPr>
      </w:pPr>
      <w:r>
        <w:rPr>
          <w:rFonts w:ascii="Times New Roman" w:hAnsi="Times New Roman"/>
          <w:sz w:val="24"/>
          <w:szCs w:val="24"/>
        </w:rPr>
        <w:t>Б е о г р а д</w:t>
      </w:r>
    </w:p>
    <w:p w:rsidR="0021208D" w:rsidRDefault="0021208D" w:rsidP="0021208D">
      <w:pPr>
        <w:spacing w:after="0" w:line="240" w:lineRule="auto"/>
        <w:jc w:val="both"/>
        <w:rPr>
          <w:rFonts w:ascii="Times New Roman" w:hAnsi="Times New Roman"/>
          <w:sz w:val="24"/>
          <w:szCs w:val="24"/>
        </w:rPr>
      </w:pPr>
    </w:p>
    <w:p w:rsidR="0021208D" w:rsidRDefault="0021208D" w:rsidP="0021208D">
      <w:pPr>
        <w:spacing w:after="0" w:line="240" w:lineRule="auto"/>
        <w:jc w:val="both"/>
        <w:rPr>
          <w:rFonts w:ascii="Times New Roman" w:hAnsi="Times New Roman"/>
          <w:sz w:val="24"/>
          <w:szCs w:val="24"/>
        </w:rPr>
      </w:pPr>
    </w:p>
    <w:p w:rsidR="0021208D" w:rsidRDefault="0021208D" w:rsidP="0021208D">
      <w:pPr>
        <w:tabs>
          <w:tab w:val="left" w:pos="1496"/>
          <w:tab w:val="center" w:pos="7106"/>
        </w:tabs>
        <w:spacing w:after="0" w:line="240" w:lineRule="auto"/>
        <w:jc w:val="both"/>
        <w:rPr>
          <w:rFonts w:ascii="Times New Roman" w:hAnsi="Times New Roman"/>
          <w:sz w:val="24"/>
          <w:szCs w:val="24"/>
          <w:lang w:val="ru-RU"/>
        </w:rPr>
      </w:pPr>
    </w:p>
    <w:p w:rsidR="0021208D" w:rsidRDefault="0021208D" w:rsidP="0021208D">
      <w:pPr>
        <w:tabs>
          <w:tab w:val="left" w:pos="1496"/>
          <w:tab w:val="center" w:pos="7106"/>
        </w:tabs>
        <w:spacing w:after="0" w:line="240" w:lineRule="auto"/>
        <w:jc w:val="both"/>
        <w:rPr>
          <w:rFonts w:ascii="Times New Roman" w:hAnsi="Times New Roman"/>
          <w:sz w:val="24"/>
          <w:szCs w:val="24"/>
          <w:lang w:val="ru-RU"/>
        </w:rPr>
      </w:pPr>
    </w:p>
    <w:p w:rsidR="0021208D" w:rsidRDefault="0021208D" w:rsidP="0021208D">
      <w:pPr>
        <w:spacing w:after="0" w:line="240" w:lineRule="auto"/>
        <w:jc w:val="center"/>
        <w:rPr>
          <w:rFonts w:ascii="Times New Roman" w:hAnsi="Times New Roman"/>
          <w:sz w:val="24"/>
          <w:szCs w:val="24"/>
          <w:lang w:val="sr-Latn-CS"/>
        </w:rPr>
      </w:pPr>
      <w:r>
        <w:rPr>
          <w:rFonts w:ascii="Times New Roman" w:hAnsi="Times New Roman"/>
          <w:sz w:val="24"/>
          <w:szCs w:val="24"/>
        </w:rPr>
        <w:t>З</w:t>
      </w:r>
      <w:r>
        <w:rPr>
          <w:rFonts w:ascii="Times New Roman" w:hAnsi="Times New Roman"/>
          <w:sz w:val="24"/>
          <w:szCs w:val="24"/>
          <w:lang w:val="sr-Latn-CS"/>
        </w:rPr>
        <w:t xml:space="preserve"> </w:t>
      </w:r>
      <w:r>
        <w:rPr>
          <w:rFonts w:ascii="Times New Roman" w:hAnsi="Times New Roman"/>
          <w:sz w:val="24"/>
          <w:szCs w:val="24"/>
        </w:rPr>
        <w:t>А</w:t>
      </w:r>
      <w:r>
        <w:rPr>
          <w:rFonts w:ascii="Times New Roman" w:hAnsi="Times New Roman"/>
          <w:sz w:val="24"/>
          <w:szCs w:val="24"/>
          <w:lang w:val="sr-Latn-CS"/>
        </w:rPr>
        <w:t xml:space="preserve"> </w:t>
      </w:r>
      <w:r>
        <w:rPr>
          <w:rFonts w:ascii="Times New Roman" w:hAnsi="Times New Roman"/>
          <w:sz w:val="24"/>
          <w:szCs w:val="24"/>
        </w:rPr>
        <w:t>П</w:t>
      </w:r>
      <w:r>
        <w:rPr>
          <w:rFonts w:ascii="Times New Roman" w:hAnsi="Times New Roman"/>
          <w:sz w:val="24"/>
          <w:szCs w:val="24"/>
          <w:lang w:val="sr-Latn-CS"/>
        </w:rPr>
        <w:t xml:space="preserve"> </w:t>
      </w:r>
      <w:r>
        <w:rPr>
          <w:rFonts w:ascii="Times New Roman" w:hAnsi="Times New Roman"/>
          <w:sz w:val="24"/>
          <w:szCs w:val="24"/>
        </w:rPr>
        <w:t>И</w:t>
      </w:r>
      <w:r>
        <w:rPr>
          <w:rFonts w:ascii="Times New Roman" w:hAnsi="Times New Roman"/>
          <w:sz w:val="24"/>
          <w:szCs w:val="24"/>
          <w:lang w:val="sr-Latn-CS"/>
        </w:rPr>
        <w:t xml:space="preserve"> </w:t>
      </w:r>
      <w:r>
        <w:rPr>
          <w:rFonts w:ascii="Times New Roman" w:hAnsi="Times New Roman"/>
          <w:sz w:val="24"/>
          <w:szCs w:val="24"/>
        </w:rPr>
        <w:t>С</w:t>
      </w:r>
      <w:r>
        <w:rPr>
          <w:rFonts w:ascii="Times New Roman" w:hAnsi="Times New Roman"/>
          <w:sz w:val="24"/>
          <w:szCs w:val="24"/>
          <w:lang w:val="sr-Latn-CS"/>
        </w:rPr>
        <w:t xml:space="preserve"> </w:t>
      </w:r>
      <w:r>
        <w:rPr>
          <w:rFonts w:ascii="Times New Roman" w:hAnsi="Times New Roman"/>
          <w:sz w:val="24"/>
          <w:szCs w:val="24"/>
        </w:rPr>
        <w:t>Н</w:t>
      </w:r>
      <w:r>
        <w:rPr>
          <w:rFonts w:ascii="Times New Roman" w:hAnsi="Times New Roman"/>
          <w:sz w:val="24"/>
          <w:szCs w:val="24"/>
          <w:lang w:val="sr-Latn-CS"/>
        </w:rPr>
        <w:t xml:space="preserve"> </w:t>
      </w:r>
      <w:r>
        <w:rPr>
          <w:rFonts w:ascii="Times New Roman" w:hAnsi="Times New Roman"/>
          <w:sz w:val="24"/>
          <w:szCs w:val="24"/>
        </w:rPr>
        <w:t>И</w:t>
      </w:r>
      <w:r>
        <w:rPr>
          <w:rFonts w:ascii="Times New Roman" w:hAnsi="Times New Roman"/>
          <w:sz w:val="24"/>
          <w:szCs w:val="24"/>
          <w:lang w:val="sr-Latn-CS"/>
        </w:rPr>
        <w:t xml:space="preserve"> </w:t>
      </w:r>
      <w:r>
        <w:rPr>
          <w:rFonts w:ascii="Times New Roman" w:hAnsi="Times New Roman"/>
          <w:sz w:val="24"/>
          <w:szCs w:val="24"/>
        </w:rPr>
        <w:t>К</w:t>
      </w:r>
    </w:p>
    <w:p w:rsidR="0021208D" w:rsidRDefault="0021208D" w:rsidP="0021208D">
      <w:pPr>
        <w:spacing w:after="0" w:line="240" w:lineRule="auto"/>
        <w:jc w:val="center"/>
        <w:rPr>
          <w:rFonts w:ascii="Times New Roman" w:hAnsi="Times New Roman"/>
          <w:sz w:val="24"/>
          <w:szCs w:val="24"/>
          <w:lang w:val="sr-Cyrl-CS"/>
        </w:rPr>
      </w:pPr>
      <w:r>
        <w:rPr>
          <w:rFonts w:ascii="Times New Roman" w:hAnsi="Times New Roman"/>
          <w:sz w:val="24"/>
          <w:szCs w:val="24"/>
          <w:lang w:val="sr-Cyrl-RS"/>
        </w:rPr>
        <w:t>ДЕВЕТЕ</w:t>
      </w:r>
      <w:r>
        <w:rPr>
          <w:rFonts w:ascii="Times New Roman" w:hAnsi="Times New Roman"/>
          <w:sz w:val="24"/>
          <w:szCs w:val="24"/>
          <w:lang w:val="sr-Latn-CS"/>
        </w:rPr>
        <w:t xml:space="preserve"> </w:t>
      </w:r>
      <w:r>
        <w:rPr>
          <w:rFonts w:ascii="Times New Roman" w:hAnsi="Times New Roman"/>
          <w:sz w:val="24"/>
          <w:szCs w:val="24"/>
        </w:rPr>
        <w:t>СЕДНИЦЕ</w:t>
      </w:r>
      <w:r>
        <w:rPr>
          <w:rFonts w:ascii="Times New Roman" w:hAnsi="Times New Roman"/>
          <w:sz w:val="24"/>
          <w:szCs w:val="24"/>
          <w:lang w:val="sr-Latn-CS"/>
        </w:rPr>
        <w:t xml:space="preserve"> </w:t>
      </w:r>
      <w:r>
        <w:rPr>
          <w:rFonts w:ascii="Times New Roman" w:hAnsi="Times New Roman"/>
          <w:sz w:val="24"/>
          <w:szCs w:val="24"/>
        </w:rPr>
        <w:t>ОДБОРА</w:t>
      </w:r>
      <w:r>
        <w:rPr>
          <w:rFonts w:ascii="Times New Roman" w:hAnsi="Times New Roman"/>
          <w:sz w:val="24"/>
          <w:szCs w:val="24"/>
          <w:lang w:val="sr-Latn-CS"/>
        </w:rPr>
        <w:t xml:space="preserve"> </w:t>
      </w:r>
      <w:r>
        <w:rPr>
          <w:rFonts w:ascii="Times New Roman" w:hAnsi="Times New Roman"/>
          <w:sz w:val="24"/>
          <w:szCs w:val="24"/>
        </w:rPr>
        <w:t>ЗА</w:t>
      </w:r>
      <w:r>
        <w:rPr>
          <w:rFonts w:ascii="Times New Roman" w:hAnsi="Times New Roman"/>
          <w:sz w:val="24"/>
          <w:szCs w:val="24"/>
          <w:lang w:val="sr-Latn-CS"/>
        </w:rPr>
        <w:t xml:space="preserve"> </w:t>
      </w:r>
      <w:r>
        <w:rPr>
          <w:rFonts w:ascii="Times New Roman" w:hAnsi="Times New Roman"/>
          <w:sz w:val="24"/>
          <w:szCs w:val="24"/>
          <w:lang w:val="sr-Cyrl-RS"/>
        </w:rPr>
        <w:t xml:space="preserve">ПРИВРЕДУ, РЕГИОНАЛНИ РАЗВОЈ, ТРГОВИНУ, ТУРИЗАМ  И ЕНЕРГЕТИКУ, </w:t>
      </w:r>
      <w:r>
        <w:rPr>
          <w:rFonts w:ascii="Times New Roman" w:hAnsi="Times New Roman"/>
          <w:sz w:val="24"/>
          <w:szCs w:val="24"/>
        </w:rPr>
        <w:t xml:space="preserve">ОДРЖАНЕ </w:t>
      </w:r>
      <w:r>
        <w:rPr>
          <w:rFonts w:ascii="Times New Roman" w:hAnsi="Times New Roman"/>
          <w:sz w:val="24"/>
          <w:szCs w:val="24"/>
          <w:lang w:val="sr-Cyrl-RS"/>
        </w:rPr>
        <w:t>21</w:t>
      </w:r>
      <w:r>
        <w:rPr>
          <w:rFonts w:ascii="Times New Roman" w:hAnsi="Times New Roman"/>
          <w:sz w:val="24"/>
          <w:szCs w:val="24"/>
        </w:rPr>
        <w:t xml:space="preserve">. </w:t>
      </w:r>
      <w:r>
        <w:rPr>
          <w:rFonts w:ascii="Times New Roman" w:hAnsi="Times New Roman"/>
          <w:sz w:val="24"/>
          <w:szCs w:val="24"/>
          <w:lang w:val="sr-Cyrl-RS"/>
        </w:rPr>
        <w:t xml:space="preserve">АПРИЛА </w:t>
      </w:r>
      <w:r>
        <w:rPr>
          <w:rFonts w:ascii="Times New Roman" w:hAnsi="Times New Roman"/>
          <w:sz w:val="24"/>
          <w:szCs w:val="24"/>
          <w:lang w:val="ru-RU"/>
        </w:rPr>
        <w:t>2023</w:t>
      </w:r>
      <w:r>
        <w:rPr>
          <w:rFonts w:ascii="Times New Roman" w:hAnsi="Times New Roman"/>
          <w:sz w:val="24"/>
          <w:szCs w:val="24"/>
        </w:rPr>
        <w:t>. ГОДИНЕ</w:t>
      </w:r>
    </w:p>
    <w:p w:rsidR="0021208D" w:rsidRDefault="0021208D" w:rsidP="0021208D">
      <w:pPr>
        <w:spacing w:after="0" w:line="240" w:lineRule="auto"/>
        <w:jc w:val="center"/>
        <w:rPr>
          <w:rFonts w:ascii="Times New Roman" w:hAnsi="Times New Roman"/>
          <w:sz w:val="24"/>
          <w:szCs w:val="24"/>
          <w:lang w:val="sr-Cyrl-RS"/>
        </w:rPr>
      </w:pPr>
    </w:p>
    <w:p w:rsidR="0021208D" w:rsidRDefault="0021208D" w:rsidP="0021208D">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Latn-RS"/>
        </w:rPr>
        <w:tab/>
      </w:r>
    </w:p>
    <w:p w:rsidR="0021208D" w:rsidRDefault="0021208D" w:rsidP="0021208D">
      <w:pPr>
        <w:tabs>
          <w:tab w:val="left" w:pos="1418"/>
        </w:tabs>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ab/>
      </w:r>
      <w:proofErr w:type="spellStart"/>
      <w:r>
        <w:rPr>
          <w:rFonts w:ascii="Times New Roman" w:hAnsi="Times New Roman"/>
          <w:sz w:val="24"/>
          <w:szCs w:val="24"/>
        </w:rPr>
        <w:t>Седница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почела</w:t>
      </w:r>
      <w:proofErr w:type="spellEnd"/>
      <w:r>
        <w:rPr>
          <w:rFonts w:ascii="Times New Roman" w:hAnsi="Times New Roman"/>
          <w:sz w:val="24"/>
          <w:szCs w:val="24"/>
        </w:rPr>
        <w:t xml:space="preserve"> у </w:t>
      </w:r>
      <w:r>
        <w:rPr>
          <w:rFonts w:ascii="Times New Roman" w:hAnsi="Times New Roman"/>
          <w:sz w:val="24"/>
          <w:szCs w:val="24"/>
          <w:lang w:val="sr-Cyrl-RS"/>
        </w:rPr>
        <w:t>9</w:t>
      </w:r>
      <w:r>
        <w:rPr>
          <w:rFonts w:ascii="Times New Roman" w:hAnsi="Times New Roman"/>
          <w:sz w:val="24"/>
          <w:szCs w:val="24"/>
        </w:rPr>
        <w:t>,</w:t>
      </w:r>
      <w:r>
        <w:rPr>
          <w:rFonts w:ascii="Times New Roman" w:hAnsi="Times New Roman"/>
          <w:sz w:val="24"/>
          <w:szCs w:val="24"/>
          <w:lang w:val="sr-Cyrl-RS"/>
        </w:rPr>
        <w:t>06</w:t>
      </w:r>
      <w:r>
        <w:rPr>
          <w:rFonts w:ascii="Times New Roman" w:hAnsi="Times New Roman"/>
          <w:sz w:val="24"/>
          <w:szCs w:val="24"/>
          <w:lang w:val="ru-RU"/>
        </w:rPr>
        <w:t xml:space="preserve"> </w:t>
      </w:r>
      <w:proofErr w:type="spellStart"/>
      <w:r>
        <w:rPr>
          <w:rFonts w:ascii="Times New Roman" w:hAnsi="Times New Roman"/>
          <w:sz w:val="24"/>
          <w:szCs w:val="24"/>
        </w:rPr>
        <w:t>часова</w:t>
      </w:r>
      <w:proofErr w:type="spellEnd"/>
      <w:r>
        <w:rPr>
          <w:rFonts w:ascii="Times New Roman" w:hAnsi="Times New Roman"/>
          <w:sz w:val="24"/>
          <w:szCs w:val="24"/>
        </w:rPr>
        <w:t>.</w:t>
      </w:r>
    </w:p>
    <w:p w:rsidR="0021208D" w:rsidRDefault="0021208D" w:rsidP="0021208D">
      <w:pPr>
        <w:tabs>
          <w:tab w:val="left" w:pos="1418"/>
        </w:tabs>
        <w:spacing w:after="0" w:line="240" w:lineRule="auto"/>
        <w:ind w:firstLine="1080"/>
        <w:jc w:val="both"/>
        <w:rPr>
          <w:rFonts w:ascii="Times New Roman" w:hAnsi="Times New Roman"/>
          <w:sz w:val="24"/>
          <w:szCs w:val="24"/>
          <w:lang w:val="sr-Cyrl-RS"/>
        </w:rPr>
      </w:pPr>
      <w:r>
        <w:rPr>
          <w:rFonts w:ascii="Times New Roman" w:hAnsi="Times New Roman"/>
          <w:sz w:val="24"/>
          <w:szCs w:val="24"/>
          <w:lang w:val="sr-Cyrl-CS"/>
        </w:rPr>
        <w:tab/>
        <w:t>Седницом је председавао мр Дејан Раденковић, председник Одбора</w:t>
      </w:r>
      <w:r>
        <w:rPr>
          <w:rFonts w:ascii="Times New Roman" w:hAnsi="Times New Roman"/>
          <w:sz w:val="24"/>
          <w:szCs w:val="24"/>
          <w:lang w:val="sr-Cyrl-RS"/>
        </w:rPr>
        <w:t>.</w:t>
      </w:r>
    </w:p>
    <w:p w:rsidR="0021208D" w:rsidRDefault="0021208D" w:rsidP="0021208D">
      <w:pPr>
        <w:spacing w:after="0" w:line="240" w:lineRule="auto"/>
        <w:jc w:val="both"/>
        <w:rPr>
          <w:rFonts w:ascii="Times New Roman" w:hAnsi="Times New Roman"/>
          <w:sz w:val="24"/>
          <w:szCs w:val="24"/>
          <w:lang w:val="sr-Cyrl-CS"/>
        </w:rPr>
      </w:pPr>
      <w:r>
        <w:rPr>
          <w:rFonts w:ascii="Times New Roman" w:hAnsi="Times New Roman"/>
          <w:sz w:val="24"/>
          <w:szCs w:val="24"/>
          <w:lang w:val="sr-Cyrl-RS"/>
        </w:rPr>
        <w:tab/>
      </w:r>
      <w:r>
        <w:rPr>
          <w:rFonts w:ascii="Times New Roman" w:hAnsi="Times New Roman"/>
          <w:sz w:val="24"/>
          <w:szCs w:val="24"/>
          <w:lang w:val="sr-Latn-RS"/>
        </w:rPr>
        <w:tab/>
      </w:r>
      <w:r>
        <w:rPr>
          <w:rFonts w:ascii="Times New Roman" w:hAnsi="Times New Roman"/>
          <w:sz w:val="24"/>
          <w:szCs w:val="24"/>
          <w:lang w:val="sr-Cyrl-RS"/>
        </w:rPr>
        <w:t>Поред председавајућег, седници су присуствовали: др Александра Томић, заменик председника Одбора</w:t>
      </w:r>
      <w:r>
        <w:rPr>
          <w:rFonts w:ascii="Times New Roman" w:hAnsi="Times New Roman"/>
          <w:sz w:val="24"/>
          <w:szCs w:val="24"/>
          <w:lang w:val="sr-Cyrl-CS"/>
        </w:rPr>
        <w:t xml:space="preserve">, </w:t>
      </w:r>
      <w:r>
        <w:rPr>
          <w:rFonts w:ascii="Times New Roman" w:hAnsi="Times New Roman"/>
          <w:sz w:val="24"/>
          <w:szCs w:val="24"/>
          <w:lang w:val="sr-Cyrl-RS"/>
        </w:rPr>
        <w:t>Верољуб Арсић, др Живан Бајић, Зоран Томић, Тијана Давидовац</w:t>
      </w:r>
      <w:r>
        <w:rPr>
          <w:rFonts w:ascii="Times New Roman" w:hAnsi="Times New Roman"/>
          <w:sz w:val="24"/>
          <w:szCs w:val="24"/>
          <w:lang w:val="sr-Cyrl-CS"/>
        </w:rPr>
        <w:t xml:space="preserve">, мр Нинослав Ерић, Далибор Јекић, Ђорђе Станковић, Миодраг Гавриловић, Зоран Зечевић и Живота Старчевић </w:t>
      </w:r>
      <w:r>
        <w:rPr>
          <w:rFonts w:ascii="Times New Roman" w:hAnsi="Times New Roman"/>
          <w:sz w:val="24"/>
          <w:szCs w:val="24"/>
          <w:lang w:val="sr-Cyrl-RS"/>
        </w:rPr>
        <w:t>чланови Одбора</w:t>
      </w:r>
      <w:r>
        <w:rPr>
          <w:rFonts w:ascii="Times New Roman" w:hAnsi="Times New Roman"/>
          <w:sz w:val="24"/>
          <w:szCs w:val="24"/>
          <w:lang w:val="sr-Cyrl-CS"/>
        </w:rPr>
        <w:t>.</w:t>
      </w:r>
    </w:p>
    <w:p w:rsidR="0021208D" w:rsidRDefault="0021208D" w:rsidP="0021208D">
      <w:pPr>
        <w:tabs>
          <w:tab w:val="left" w:pos="1418"/>
        </w:tabs>
        <w:spacing w:after="0" w:line="240" w:lineRule="auto"/>
        <w:jc w:val="both"/>
        <w:rPr>
          <w:rFonts w:ascii="Times New Roman" w:hAnsi="Times New Roman"/>
          <w:sz w:val="24"/>
          <w:szCs w:val="24"/>
          <w:lang w:val="sr-Cyrl-RS"/>
        </w:rPr>
      </w:pPr>
      <w:r>
        <w:rPr>
          <w:rFonts w:ascii="Times New Roman" w:hAnsi="Times New Roman"/>
          <w:sz w:val="24"/>
          <w:szCs w:val="24"/>
          <w:lang w:val="sr-Latn-RS"/>
        </w:rPr>
        <w:tab/>
      </w:r>
      <w:r>
        <w:rPr>
          <w:rFonts w:ascii="Times New Roman" w:hAnsi="Times New Roman"/>
          <w:sz w:val="24"/>
          <w:szCs w:val="24"/>
          <w:lang w:val="sr-Cyrl-RS"/>
        </w:rPr>
        <w:t>Седници су присуствовали заменици одсутних чланова Одбора: Никола Нешић (заменик члана Одбора Небојше Зеленовић).</w:t>
      </w:r>
    </w:p>
    <w:p w:rsidR="0021208D" w:rsidRDefault="0021208D" w:rsidP="0021208D">
      <w:pPr>
        <w:tabs>
          <w:tab w:val="left" w:pos="1418"/>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ab/>
        <w:t xml:space="preserve">Седници нису присуствовали чланови Одбора: </w:t>
      </w:r>
      <w:r>
        <w:rPr>
          <w:rFonts w:ascii="Times New Roman" w:hAnsi="Times New Roman"/>
          <w:sz w:val="24"/>
          <w:szCs w:val="24"/>
          <w:lang w:val="sr-Cyrl-CS"/>
        </w:rPr>
        <w:t>Драгомир Карић, Снежана Пауновић, Павле Грбовић и Зоран Сандић, нити  њихови заменици.</w:t>
      </w:r>
    </w:p>
    <w:p w:rsidR="0021208D" w:rsidRDefault="0021208D" w:rsidP="0021208D">
      <w:pPr>
        <w:tabs>
          <w:tab w:val="left" w:pos="1418"/>
        </w:tabs>
        <w:spacing w:after="0"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Седници су, на позив председника, испред Министарства рударства и енергетике присуствовали: Вељко Стаменковић, државни секретар и Раде Мрдак саветник министра за обновљиве изворе енергије, а испред Министарства привреде Дарко  Митровић, државни секретар и Луција Дујовић, шеф Одсека за припрему инвестиционих пројеката.</w:t>
      </w:r>
    </w:p>
    <w:p w:rsidR="0021208D" w:rsidRDefault="0021208D" w:rsidP="0021208D">
      <w:pPr>
        <w:tabs>
          <w:tab w:val="left" w:pos="1418"/>
        </w:tabs>
        <w:spacing w:after="0"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 xml:space="preserve">На предлог председника, Одбор је већином гласова </w:t>
      </w:r>
      <w:r>
        <w:rPr>
          <w:rFonts w:ascii="Times New Roman" w:eastAsiaTheme="minorHAnsi" w:hAnsi="Times New Roman"/>
          <w:sz w:val="24"/>
          <w:szCs w:val="24"/>
          <w:lang w:val="sr-Cyrl-RS"/>
        </w:rPr>
        <w:t>(</w:t>
      </w:r>
      <w:r>
        <w:rPr>
          <w:rFonts w:ascii="Times New Roman" w:hAnsi="Times New Roman"/>
          <w:sz w:val="24"/>
          <w:szCs w:val="24"/>
          <w:lang w:val="sr-Cyrl-CS"/>
        </w:rPr>
        <w:t>"за" 9 и "</w:t>
      </w:r>
      <w:r>
        <w:rPr>
          <w:rFonts w:ascii="Times New Roman" w:hAnsi="Times New Roman"/>
          <w:sz w:val="24"/>
          <w:szCs w:val="24"/>
          <w:lang w:val="sr-Cyrl-RS"/>
        </w:rPr>
        <w:t>није гласало</w:t>
      </w:r>
      <w:r>
        <w:rPr>
          <w:rFonts w:ascii="Times New Roman" w:hAnsi="Times New Roman"/>
          <w:sz w:val="24"/>
          <w:szCs w:val="24"/>
          <w:lang w:val="sr-Cyrl-CS"/>
        </w:rPr>
        <w:t xml:space="preserve">" </w:t>
      </w:r>
      <w:r>
        <w:rPr>
          <w:rFonts w:ascii="Times New Roman" w:hAnsi="Times New Roman"/>
          <w:sz w:val="24"/>
          <w:szCs w:val="24"/>
        </w:rPr>
        <w:t>2</w:t>
      </w:r>
      <w:r>
        <w:rPr>
          <w:rFonts w:ascii="Times New Roman" w:eastAsiaTheme="minorHAnsi" w:hAnsi="Times New Roman"/>
          <w:sz w:val="24"/>
          <w:szCs w:val="24"/>
          <w:lang w:val="sr-Cyrl-RS"/>
        </w:rPr>
        <w:t>)</w:t>
      </w:r>
      <w:r>
        <w:rPr>
          <w:rFonts w:ascii="Times New Roman" w:eastAsia="Times New Roman" w:hAnsi="Times New Roman"/>
          <w:sz w:val="24"/>
          <w:szCs w:val="24"/>
          <w:lang w:val="sr-Cyrl-RS"/>
        </w:rPr>
        <w:t xml:space="preserve">  утврдио следећи</w:t>
      </w:r>
    </w:p>
    <w:p w:rsidR="0021208D" w:rsidRDefault="0021208D" w:rsidP="0021208D">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Д н е в н и </w:t>
      </w:r>
      <w:r>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CS"/>
        </w:rPr>
        <w:t xml:space="preserve"> р е д</w:t>
      </w:r>
    </w:p>
    <w:p w:rsidR="0021208D" w:rsidRDefault="0021208D" w:rsidP="0021208D">
      <w:pPr>
        <w:spacing w:after="0" w:line="240" w:lineRule="auto"/>
        <w:jc w:val="center"/>
        <w:rPr>
          <w:rFonts w:ascii="Times New Roman" w:eastAsia="Times New Roman" w:hAnsi="Times New Roman"/>
          <w:sz w:val="24"/>
          <w:szCs w:val="24"/>
          <w:lang w:val="sr-Cyrl-CS"/>
        </w:rPr>
      </w:pPr>
    </w:p>
    <w:p w:rsidR="0021208D" w:rsidRDefault="0021208D" w:rsidP="0021208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lang w:val="sr-Cyrl-RS"/>
        </w:rPr>
        <w:t>Разматрање П</w:t>
      </w:r>
      <w:proofErr w:type="spellStart"/>
      <w:r>
        <w:rPr>
          <w:rFonts w:ascii="Times New Roman" w:hAnsi="Times New Roman"/>
          <w:sz w:val="24"/>
          <w:szCs w:val="24"/>
        </w:rPr>
        <w:t>редлог</w:t>
      </w:r>
      <w:proofErr w:type="spellEnd"/>
      <w:r>
        <w:rPr>
          <w:rFonts w:ascii="Times New Roman" w:hAnsi="Times New Roman"/>
          <w:sz w:val="24"/>
          <w:szCs w:val="24"/>
          <w:lang w:val="sr-Cyrl-RS"/>
        </w:rPr>
        <w:t>а</w:t>
      </w:r>
      <w:r>
        <w:rPr>
          <w:rFonts w:ascii="Times New Roman" w:hAnsi="Times New Roman"/>
          <w:sz w:val="24"/>
          <w:szCs w:val="24"/>
        </w:rPr>
        <w:t xml:space="preserve"> </w:t>
      </w:r>
      <w:proofErr w:type="spellStart"/>
      <w:r>
        <w:rPr>
          <w:rFonts w:ascii="Times New Roman" w:hAnsi="Times New Roman"/>
          <w:sz w:val="24"/>
          <w:szCs w:val="24"/>
        </w:rPr>
        <w:t>закона</w:t>
      </w:r>
      <w:proofErr w:type="spellEnd"/>
      <w:r>
        <w:rPr>
          <w:rFonts w:ascii="Times New Roman" w:hAnsi="Times New Roman"/>
          <w:sz w:val="24"/>
          <w:szCs w:val="24"/>
        </w:rPr>
        <w:t xml:space="preserve"> о </w:t>
      </w:r>
      <w:proofErr w:type="spellStart"/>
      <w:r>
        <w:rPr>
          <w:rFonts w:ascii="Times New Roman" w:hAnsi="Times New Roman"/>
          <w:sz w:val="24"/>
          <w:szCs w:val="24"/>
        </w:rPr>
        <w:t>изменама</w:t>
      </w:r>
      <w:proofErr w:type="spellEnd"/>
      <w:r>
        <w:rPr>
          <w:rFonts w:ascii="Times New Roman" w:hAnsi="Times New Roman"/>
          <w:sz w:val="24"/>
          <w:szCs w:val="24"/>
        </w:rPr>
        <w:t xml:space="preserve"> и </w:t>
      </w:r>
      <w:proofErr w:type="spellStart"/>
      <w:r>
        <w:rPr>
          <w:rFonts w:ascii="Times New Roman" w:hAnsi="Times New Roman"/>
          <w:sz w:val="24"/>
          <w:szCs w:val="24"/>
        </w:rPr>
        <w:t>допунама</w:t>
      </w:r>
      <w:proofErr w:type="spellEnd"/>
      <w:r>
        <w:rPr>
          <w:rFonts w:ascii="Times New Roman" w:hAnsi="Times New Roman"/>
          <w:sz w:val="24"/>
          <w:szCs w:val="24"/>
        </w:rPr>
        <w:t xml:space="preserve"> </w:t>
      </w:r>
      <w:proofErr w:type="spellStart"/>
      <w:r>
        <w:rPr>
          <w:rFonts w:ascii="Times New Roman" w:hAnsi="Times New Roman"/>
          <w:sz w:val="24"/>
          <w:szCs w:val="24"/>
        </w:rPr>
        <w:t>Закона</w:t>
      </w:r>
      <w:proofErr w:type="spellEnd"/>
      <w:r>
        <w:rPr>
          <w:rFonts w:ascii="Times New Roman" w:hAnsi="Times New Roman"/>
          <w:sz w:val="24"/>
          <w:szCs w:val="24"/>
        </w:rPr>
        <w:t xml:space="preserve"> о </w:t>
      </w:r>
      <w:proofErr w:type="spellStart"/>
      <w:r>
        <w:rPr>
          <w:rFonts w:ascii="Times New Roman" w:hAnsi="Times New Roman"/>
          <w:sz w:val="24"/>
          <w:szCs w:val="24"/>
        </w:rPr>
        <w:t>коришћењу</w:t>
      </w:r>
      <w:proofErr w:type="spellEnd"/>
      <w:r>
        <w:rPr>
          <w:rFonts w:ascii="Times New Roman" w:hAnsi="Times New Roman"/>
          <w:sz w:val="24"/>
          <w:szCs w:val="24"/>
        </w:rPr>
        <w:t xml:space="preserve"> </w:t>
      </w:r>
      <w:proofErr w:type="spellStart"/>
      <w:r>
        <w:rPr>
          <w:rFonts w:ascii="Times New Roman" w:hAnsi="Times New Roman"/>
          <w:sz w:val="24"/>
          <w:szCs w:val="24"/>
        </w:rPr>
        <w:t>обновљивих</w:t>
      </w:r>
      <w:proofErr w:type="spellEnd"/>
      <w:r>
        <w:rPr>
          <w:rFonts w:ascii="Times New Roman" w:hAnsi="Times New Roman"/>
          <w:sz w:val="24"/>
          <w:szCs w:val="24"/>
        </w:rPr>
        <w:t xml:space="preserve"> </w:t>
      </w:r>
      <w:proofErr w:type="spellStart"/>
      <w:r>
        <w:rPr>
          <w:rFonts w:ascii="Times New Roman" w:hAnsi="Times New Roman"/>
          <w:sz w:val="24"/>
          <w:szCs w:val="24"/>
        </w:rPr>
        <w:t>извора</w:t>
      </w:r>
      <w:proofErr w:type="spellEnd"/>
      <w:r>
        <w:rPr>
          <w:rFonts w:ascii="Times New Roman" w:hAnsi="Times New Roman"/>
          <w:sz w:val="24"/>
          <w:szCs w:val="24"/>
        </w:rPr>
        <w:t xml:space="preserve"> </w:t>
      </w:r>
      <w:proofErr w:type="spellStart"/>
      <w:r>
        <w:rPr>
          <w:rFonts w:ascii="Times New Roman" w:hAnsi="Times New Roman"/>
          <w:sz w:val="24"/>
          <w:szCs w:val="24"/>
        </w:rPr>
        <w:t>енергије</w:t>
      </w:r>
      <w:proofErr w:type="spellEnd"/>
      <w:r>
        <w:rPr>
          <w:rFonts w:ascii="Times New Roman" w:hAnsi="Times New Roman"/>
          <w:sz w:val="24"/>
          <w:szCs w:val="24"/>
          <w:lang w:val="sr-Cyrl-RS"/>
        </w:rPr>
        <w:t xml:space="preserve"> у начелу, који је поднела Влада  (број 011-504/23 од 17. марта 2023. године);</w:t>
      </w:r>
    </w:p>
    <w:p w:rsidR="0021208D" w:rsidRDefault="0021208D" w:rsidP="0021208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lang w:val="sr-Cyrl-RS"/>
        </w:rPr>
        <w:t>Разматрање П</w:t>
      </w:r>
      <w:proofErr w:type="spellStart"/>
      <w:r>
        <w:rPr>
          <w:rFonts w:ascii="Times New Roman" w:hAnsi="Times New Roman"/>
          <w:sz w:val="24"/>
          <w:szCs w:val="24"/>
        </w:rPr>
        <w:t>редлог</w:t>
      </w:r>
      <w:proofErr w:type="spellEnd"/>
      <w:r>
        <w:rPr>
          <w:rFonts w:ascii="Times New Roman" w:hAnsi="Times New Roman"/>
          <w:sz w:val="24"/>
          <w:szCs w:val="24"/>
          <w:lang w:val="sr-Cyrl-RS"/>
        </w:rPr>
        <w:t>а</w:t>
      </w:r>
      <w:r>
        <w:rPr>
          <w:rFonts w:ascii="Times New Roman" w:hAnsi="Times New Roman"/>
          <w:sz w:val="24"/>
          <w:szCs w:val="24"/>
        </w:rPr>
        <w:t xml:space="preserve"> </w:t>
      </w:r>
      <w:proofErr w:type="spellStart"/>
      <w:r>
        <w:rPr>
          <w:rFonts w:ascii="Times New Roman" w:hAnsi="Times New Roman"/>
          <w:sz w:val="24"/>
          <w:szCs w:val="24"/>
        </w:rPr>
        <w:t>закона</w:t>
      </w:r>
      <w:proofErr w:type="spellEnd"/>
      <w:r>
        <w:rPr>
          <w:rFonts w:ascii="Times New Roman" w:hAnsi="Times New Roman"/>
          <w:sz w:val="24"/>
          <w:szCs w:val="24"/>
        </w:rPr>
        <w:t xml:space="preserve"> о </w:t>
      </w:r>
      <w:proofErr w:type="spellStart"/>
      <w:r>
        <w:rPr>
          <w:rFonts w:ascii="Times New Roman" w:hAnsi="Times New Roman"/>
          <w:sz w:val="24"/>
          <w:szCs w:val="24"/>
        </w:rPr>
        <w:t>потврђивању</w:t>
      </w:r>
      <w:proofErr w:type="spellEnd"/>
      <w:r>
        <w:rPr>
          <w:rFonts w:ascii="Times New Roman" w:hAnsi="Times New Roman"/>
          <w:sz w:val="24"/>
          <w:szCs w:val="24"/>
        </w:rPr>
        <w:t xml:space="preserve"> </w:t>
      </w:r>
      <w:proofErr w:type="spellStart"/>
      <w:r>
        <w:rPr>
          <w:rFonts w:ascii="Times New Roman" w:hAnsi="Times New Roman"/>
          <w:sz w:val="24"/>
          <w:szCs w:val="24"/>
        </w:rPr>
        <w:t>Споразума</w:t>
      </w:r>
      <w:proofErr w:type="spellEnd"/>
      <w:r>
        <w:rPr>
          <w:rFonts w:ascii="Times New Roman" w:hAnsi="Times New Roman"/>
          <w:sz w:val="24"/>
          <w:szCs w:val="24"/>
        </w:rPr>
        <w:t xml:space="preserve"> </w:t>
      </w:r>
      <w:proofErr w:type="spellStart"/>
      <w:r>
        <w:rPr>
          <w:rFonts w:ascii="Times New Roman" w:hAnsi="Times New Roman"/>
          <w:sz w:val="24"/>
          <w:szCs w:val="24"/>
        </w:rPr>
        <w:t>између</w:t>
      </w:r>
      <w:proofErr w:type="spellEnd"/>
      <w:r>
        <w:rPr>
          <w:rFonts w:ascii="Times New Roman" w:hAnsi="Times New Roman"/>
          <w:sz w:val="24"/>
          <w:szCs w:val="24"/>
        </w:rPr>
        <w:t xml:space="preserve"> </w:t>
      </w:r>
      <w:proofErr w:type="spellStart"/>
      <w:r>
        <w:rPr>
          <w:rFonts w:ascii="Times New Roman" w:hAnsi="Times New Roman"/>
          <w:sz w:val="24"/>
          <w:szCs w:val="24"/>
        </w:rPr>
        <w:t>Владе</w:t>
      </w:r>
      <w:proofErr w:type="spellEnd"/>
      <w:r>
        <w:rPr>
          <w:rFonts w:ascii="Times New Roman" w:hAnsi="Times New Roman"/>
          <w:sz w:val="24"/>
          <w:szCs w:val="24"/>
        </w:rPr>
        <w:t xml:space="preserve"> </w:t>
      </w:r>
      <w:proofErr w:type="spellStart"/>
      <w:r>
        <w:rPr>
          <w:rFonts w:ascii="Times New Roman" w:hAnsi="Times New Roman"/>
          <w:sz w:val="24"/>
          <w:szCs w:val="24"/>
        </w:rPr>
        <w:t>Републике</w:t>
      </w:r>
      <w:proofErr w:type="spellEnd"/>
      <w:r>
        <w:rPr>
          <w:rFonts w:ascii="Times New Roman" w:hAnsi="Times New Roman"/>
          <w:sz w:val="24"/>
          <w:szCs w:val="24"/>
        </w:rPr>
        <w:t xml:space="preserve"> </w:t>
      </w:r>
      <w:proofErr w:type="spellStart"/>
      <w:r>
        <w:rPr>
          <w:rFonts w:ascii="Times New Roman" w:hAnsi="Times New Roman"/>
          <w:sz w:val="24"/>
          <w:szCs w:val="24"/>
        </w:rPr>
        <w:t>Србије</w:t>
      </w:r>
      <w:proofErr w:type="spellEnd"/>
      <w:r>
        <w:rPr>
          <w:rFonts w:ascii="Times New Roman" w:hAnsi="Times New Roman"/>
          <w:sz w:val="24"/>
          <w:szCs w:val="24"/>
        </w:rPr>
        <w:t xml:space="preserve"> и </w:t>
      </w:r>
      <w:proofErr w:type="spellStart"/>
      <w:r>
        <w:rPr>
          <w:rFonts w:ascii="Times New Roman" w:hAnsi="Times New Roman"/>
          <w:sz w:val="24"/>
          <w:szCs w:val="24"/>
        </w:rPr>
        <w:t>Владе</w:t>
      </w:r>
      <w:proofErr w:type="spellEnd"/>
      <w:r>
        <w:rPr>
          <w:rFonts w:ascii="Times New Roman" w:hAnsi="Times New Roman"/>
          <w:sz w:val="24"/>
          <w:szCs w:val="24"/>
        </w:rPr>
        <w:t xml:space="preserve"> </w:t>
      </w:r>
      <w:proofErr w:type="spellStart"/>
      <w:r>
        <w:rPr>
          <w:rFonts w:ascii="Times New Roman" w:hAnsi="Times New Roman"/>
          <w:sz w:val="24"/>
          <w:szCs w:val="24"/>
        </w:rPr>
        <w:t>Републике</w:t>
      </w:r>
      <w:proofErr w:type="spellEnd"/>
      <w:r>
        <w:rPr>
          <w:rFonts w:ascii="Times New Roman" w:hAnsi="Times New Roman"/>
          <w:sz w:val="24"/>
          <w:szCs w:val="24"/>
        </w:rPr>
        <w:t xml:space="preserve"> </w:t>
      </w:r>
      <w:proofErr w:type="spellStart"/>
      <w:r>
        <w:rPr>
          <w:rFonts w:ascii="Times New Roman" w:hAnsi="Times New Roman"/>
          <w:sz w:val="24"/>
          <w:szCs w:val="24"/>
        </w:rPr>
        <w:t>Турске</w:t>
      </w:r>
      <w:proofErr w:type="spellEnd"/>
      <w:r>
        <w:rPr>
          <w:rFonts w:ascii="Times New Roman" w:hAnsi="Times New Roman"/>
          <w:sz w:val="24"/>
          <w:szCs w:val="24"/>
        </w:rPr>
        <w:t xml:space="preserve"> о </w:t>
      </w:r>
      <w:proofErr w:type="spellStart"/>
      <w:r>
        <w:rPr>
          <w:rFonts w:ascii="Times New Roman" w:hAnsi="Times New Roman"/>
          <w:sz w:val="24"/>
          <w:szCs w:val="24"/>
        </w:rPr>
        <w:t>узајамном</w:t>
      </w:r>
      <w:proofErr w:type="spellEnd"/>
      <w:r>
        <w:rPr>
          <w:rFonts w:ascii="Times New Roman" w:hAnsi="Times New Roman"/>
          <w:sz w:val="24"/>
          <w:szCs w:val="24"/>
        </w:rPr>
        <w:t xml:space="preserve"> </w:t>
      </w:r>
      <w:proofErr w:type="spellStart"/>
      <w:r>
        <w:rPr>
          <w:rFonts w:ascii="Times New Roman" w:hAnsi="Times New Roman"/>
          <w:sz w:val="24"/>
          <w:szCs w:val="24"/>
        </w:rPr>
        <w:t>подстицању</w:t>
      </w:r>
      <w:proofErr w:type="spellEnd"/>
      <w:r>
        <w:rPr>
          <w:rFonts w:ascii="Times New Roman" w:hAnsi="Times New Roman"/>
          <w:sz w:val="24"/>
          <w:szCs w:val="24"/>
        </w:rPr>
        <w:t xml:space="preserve"> и </w:t>
      </w:r>
      <w:proofErr w:type="spellStart"/>
      <w:r>
        <w:rPr>
          <w:rFonts w:ascii="Times New Roman" w:hAnsi="Times New Roman"/>
          <w:sz w:val="24"/>
          <w:szCs w:val="24"/>
        </w:rPr>
        <w:t>заштити</w:t>
      </w:r>
      <w:proofErr w:type="spellEnd"/>
      <w:r>
        <w:rPr>
          <w:rFonts w:ascii="Times New Roman" w:hAnsi="Times New Roman"/>
          <w:sz w:val="24"/>
          <w:szCs w:val="24"/>
        </w:rPr>
        <w:t xml:space="preserve"> </w:t>
      </w:r>
      <w:proofErr w:type="spellStart"/>
      <w:r>
        <w:rPr>
          <w:rFonts w:ascii="Times New Roman" w:hAnsi="Times New Roman"/>
          <w:sz w:val="24"/>
          <w:szCs w:val="24"/>
        </w:rPr>
        <w:t>улагања</w:t>
      </w:r>
      <w:proofErr w:type="spellEnd"/>
      <w:r>
        <w:rPr>
          <w:rFonts w:ascii="Times New Roman" w:hAnsi="Times New Roman"/>
          <w:sz w:val="24"/>
          <w:szCs w:val="24"/>
          <w:lang w:val="sr-Cyrl-RS"/>
        </w:rPr>
        <w:t>, који је поднела Влада  (број 011-327/23 од 20. фебруара 2023. године).</w:t>
      </w:r>
    </w:p>
    <w:p w:rsidR="0021208D" w:rsidRDefault="0021208D" w:rsidP="0021208D">
      <w:pPr>
        <w:spacing w:after="0" w:line="240" w:lineRule="auto"/>
        <w:jc w:val="both"/>
        <w:rPr>
          <w:rFonts w:ascii="Times New Roman" w:hAnsi="Times New Roman"/>
          <w:sz w:val="24"/>
          <w:szCs w:val="24"/>
          <w:lang w:val="sr-Cyrl-RS"/>
        </w:rPr>
      </w:pPr>
    </w:p>
    <w:p w:rsidR="0021208D" w:rsidRDefault="0021208D" w:rsidP="0021208D">
      <w:pPr>
        <w:spacing w:after="0" w:line="240" w:lineRule="auto"/>
        <w:jc w:val="both"/>
        <w:rPr>
          <w:rFonts w:ascii="Times New Roman" w:hAnsi="Times New Roman"/>
          <w:sz w:val="24"/>
          <w:szCs w:val="24"/>
          <w:lang w:val="sr-Cyrl-RS"/>
        </w:rPr>
      </w:pPr>
    </w:p>
    <w:p w:rsidR="0021208D" w:rsidRDefault="0021208D" w:rsidP="0021208D">
      <w:pPr>
        <w:spacing w:after="0" w:line="240" w:lineRule="auto"/>
        <w:jc w:val="both"/>
        <w:rPr>
          <w:rFonts w:ascii="Times New Roman" w:hAnsi="Times New Roman"/>
          <w:sz w:val="24"/>
          <w:szCs w:val="24"/>
          <w:lang w:val="sr-Cyrl-RS"/>
        </w:rPr>
      </w:pPr>
    </w:p>
    <w:p w:rsidR="0021208D" w:rsidRDefault="0021208D" w:rsidP="0021208D">
      <w:pPr>
        <w:spacing w:after="0" w:line="240" w:lineRule="auto"/>
        <w:jc w:val="both"/>
        <w:rPr>
          <w:rFonts w:ascii="Times New Roman" w:hAnsi="Times New Roman"/>
          <w:sz w:val="24"/>
          <w:szCs w:val="24"/>
          <w:lang w:val="sr-Cyrl-RS"/>
        </w:rPr>
      </w:pPr>
    </w:p>
    <w:p w:rsidR="0021208D" w:rsidRDefault="0021208D" w:rsidP="0021208D">
      <w:pPr>
        <w:spacing w:after="0" w:line="240" w:lineRule="auto"/>
        <w:jc w:val="both"/>
        <w:rPr>
          <w:rFonts w:ascii="Times New Roman" w:hAnsi="Times New Roman"/>
          <w:sz w:val="24"/>
          <w:szCs w:val="24"/>
          <w:lang w:val="sr-Cyrl-RS"/>
        </w:rPr>
      </w:pPr>
      <w:r>
        <w:rPr>
          <w:rFonts w:ascii="Times New Roman" w:hAnsi="Times New Roman"/>
          <w:b/>
          <w:sz w:val="24"/>
          <w:szCs w:val="24"/>
          <w:u w:val="single"/>
          <w:lang w:val="sr-Cyrl-CS"/>
        </w:rPr>
        <w:t>Прва тачка:</w:t>
      </w:r>
      <w:r>
        <w:rPr>
          <w:rFonts w:ascii="Times New Roman" w:hAnsi="Times New Roman"/>
          <w:sz w:val="24"/>
          <w:szCs w:val="24"/>
          <w:lang w:val="sr-Cyrl-RS"/>
        </w:rPr>
        <w:t xml:space="preserve"> РАЗМАТРАЊЕ ПРЕДЛОГА ЗАКОНА О ИЗМЕНАМА И ДОПУНАМА ЗАКОНА О КОРИШЋЕЊУ ОБНОВЉИВИХ ИЗВОРА ЕНЕРГИЈЕ, У НАЧЕЛУ</w:t>
      </w:r>
    </w:p>
    <w:p w:rsidR="0021208D" w:rsidRDefault="0021208D" w:rsidP="0021208D">
      <w:pPr>
        <w:spacing w:after="0" w:line="240" w:lineRule="auto"/>
        <w:jc w:val="both"/>
        <w:rPr>
          <w:rFonts w:ascii="Times New Roman" w:hAnsi="Times New Roman"/>
          <w:sz w:val="24"/>
          <w:szCs w:val="24"/>
          <w:lang w:val="sr-Cyrl-RS"/>
        </w:rPr>
      </w:pPr>
    </w:p>
    <w:p w:rsidR="0021208D" w:rsidRDefault="0021208D" w:rsidP="0021208D">
      <w:pPr>
        <w:tabs>
          <w:tab w:val="left" w:pos="1418"/>
        </w:tabs>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lastRenderedPageBreak/>
        <w:tab/>
        <w:t xml:space="preserve">У уводним напоменама, Вељко Стаменковић, државни секретар у Министарству рударства и енергетике, представио је текст измена и допуна  Закона о коришћењу обновљивих извора енергије, чија би примена требало да побољша привредни амбијент у Републици Србији, али и да значајно олакша обављање делатности већег броја енергетских субјеката. Раду на изменама овог Закона, приступљено је на основу практичних искустава у примени основног текста закона, који је усвојен 2021. године („Службени гласник РС, број 40/21 од 22. априла 2021. године). Унапређењу текста закона значајано је допринео преглед упоредно – правних решења у овој области. Закон о коришћењу обновљивих извора енергије, који је ступио на снагу 30. априла 2021. године, требало је да реши проблем недовољног повећања удела обновљивих извора енергије у енергетском систему Републике Србије, отклањајући главне узроке који спречавају њихов раст. Приликом примене Закона о коришћењу обновљивих извора енергије индетификовани су одређени проблеми, и оцењено је да се ти проблеми могу превазићи искључиво изменама и допунама важећег закона. Главни проблеми у спровођењу закона последица су околности које су наступиле после доношења Закона о коришћењу ОИЕ, а то је велики број захтева за прикључење на преносном и дистрибутивном систему. Захтеви за прикључење капацитета порасли су са око 4800 MW у 2021. години на 20.000 MW у 2023. години, што надмашује за два и по пута постојећи укупни капацитет. Ова околност променила је контекст постојећих законских решења и иста претворила у велики ризик за сигурност рада система, као и гарантованог снабдевача, уколико би се са постојећим законским решењем омогућила масовна и брза интеграција обновљивних извора енергије у систем. Имајући у виду да се на тржишту јавио велики број субјеката који би желели да буду повлашћени произвођачи електричне енергије, те да се тренутним законом даје право свим произвођачима из обновљивих извора енергије да пренесу балансну одговорност на гарантованог снабдевача, односно Електропривреду Србије, што представља велики ризик за пословање Електропривреде Србије и крајње купце који финансирају подстицаје, из тог разлога се новим законским решењем, предложено је да се преузимање балансне одговорности од стране гарантованог снабдевача задржи као привремена мера, само за повлашћене произвођаче који су у систему подстицаја, док пројекти који се се развијају на комерцијалној бази морају самостално решити питање балансне одговорности. Право гарантованог снабдевача на накнаду трошкова услед преузимања балансне одговорности за повлашћене произвођаче у систему тржишне премије је новина, где ће по први пут повлашћени произвођачи плаћати накнаду за балансну одговорност. Повлашћени произвођач у систему тржишне премије дужан је да добро прогнозира производњу електричне енергије, те у случају да произведе више од онога што је у плану производње наведено, гарантовани снабдевач је дужан да му исплати разлику, а уколико произведе мање од онога што је наведено у плану, гарантовани снабдевач има право да повлашћеном произвођачу обрачуна додатну накнаду. Изменом Закона о коришћењу обновљивих извора енергије створени су услови за спровођење аукција и уређење балансне одговорности за произвођаче у систему подстицаја на такав начин који ће бити атрактиван за улагање у нове капацитете ОИЕ и омогућити њихову интеграцију на тржиште, а са друге стране, који ће заштити гарантованог снабдевача и крајње купце од неумерено високих трошкова интеграције обновљивих извора у систем. Законом се решава и проблем инсталисане снаге производних објеката купца-произвођача. Постојеће решење предвиђа да купци-произвођачи могу да се без органичења прикључе на енергетски систем, при чему је њихова одговорност према електроенергетском систему у потпуности искључена. Изменом закона се предлаже да инсталисана снага купца произвођача буде ограничена до 6,9 kW за домаћинства, односно 150 kW  за купце произвођаче који нису у категорији домаћинстава. Предлог закона треба да реши питање надлежности за одређивање </w:t>
      </w:r>
      <w:r>
        <w:rPr>
          <w:rFonts w:ascii="Times New Roman" w:hAnsi="Times New Roman"/>
          <w:sz w:val="24"/>
          <w:szCs w:val="24"/>
          <w:lang w:val="sr-Cyrl-RS"/>
        </w:rPr>
        <w:lastRenderedPageBreak/>
        <w:t>максималне цене која се може понудити на аукцијама, као и да спречи злоупотребу инвеститора да заобилазе прикључење на преносни систем и вештачки деле пројекат на мање пројекте. Предложена решења која су припремљена у сарадњи са операторима система, гарантованим снабдевачем и Агенцијом за енергетику РС, ће омогућити да се циљеви остваре ефикасно и на вишеструку корист грађана и привреде.</w:t>
      </w:r>
    </w:p>
    <w:p w:rsidR="0021208D" w:rsidRDefault="0021208D" w:rsidP="0021208D">
      <w:pPr>
        <w:pStyle w:val="NoSpacing"/>
        <w:tabs>
          <w:tab w:val="left" w:pos="1440"/>
        </w:tabs>
        <w:jc w:val="both"/>
        <w:rPr>
          <w:rFonts w:ascii="Times New Roman" w:hAnsi="Times New Roman"/>
          <w:sz w:val="24"/>
          <w:szCs w:val="24"/>
        </w:rPr>
      </w:pPr>
      <w:r>
        <w:rPr>
          <w:rFonts w:ascii="Times New Roman" w:hAnsi="Times New Roman"/>
          <w:sz w:val="24"/>
          <w:szCs w:val="24"/>
          <w:lang w:val="sr-Cyrl-RS"/>
        </w:rPr>
        <w:tab/>
        <w:t xml:space="preserve">У дискусији, народни посланици су поставили питања, изнели мишљења и сугестије. </w:t>
      </w:r>
      <w:proofErr w:type="spellStart"/>
      <w:r>
        <w:rPr>
          <w:rFonts w:ascii="Times New Roman" w:hAnsi="Times New Roman"/>
          <w:sz w:val="24"/>
          <w:szCs w:val="24"/>
        </w:rPr>
        <w:t>Постављена</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roofErr w:type="spellStart"/>
      <w:r>
        <w:rPr>
          <w:rFonts w:ascii="Times New Roman" w:hAnsi="Times New Roman"/>
          <w:sz w:val="24"/>
          <w:szCs w:val="24"/>
        </w:rPr>
        <w:t>следећа</w:t>
      </w:r>
      <w:proofErr w:type="spellEnd"/>
      <w:r>
        <w:rPr>
          <w:rFonts w:ascii="Times New Roman" w:hAnsi="Times New Roman"/>
          <w:sz w:val="24"/>
          <w:szCs w:val="24"/>
        </w:rPr>
        <w:t xml:space="preserve"> </w:t>
      </w:r>
      <w:proofErr w:type="spellStart"/>
      <w:r>
        <w:rPr>
          <w:rFonts w:ascii="Times New Roman" w:hAnsi="Times New Roman"/>
          <w:sz w:val="24"/>
          <w:szCs w:val="24"/>
        </w:rPr>
        <w:t>питања</w:t>
      </w:r>
      <w:proofErr w:type="spellEnd"/>
      <w:r>
        <w:rPr>
          <w:rFonts w:ascii="Times New Roman" w:hAnsi="Times New Roman"/>
          <w:sz w:val="24"/>
          <w:szCs w:val="24"/>
        </w:rPr>
        <w:t>:</w:t>
      </w:r>
    </w:p>
    <w:p w:rsidR="0021208D" w:rsidRDefault="0021208D" w:rsidP="0021208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због чега се према Предлогу закона о изменама и допунама Закона не примењује методологија која се примењује приликом одређивања цене по којој цену рачуна Агенција за енергетику РС;</w:t>
      </w:r>
    </w:p>
    <w:p w:rsidR="0021208D" w:rsidRDefault="0021208D" w:rsidP="0021208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да ли се може вратити овлашћење АЕРС за обрачун цене по њеној методологији у овај закон;</w:t>
      </w:r>
    </w:p>
    <w:p w:rsidR="0021208D" w:rsidRDefault="0021208D" w:rsidP="0021208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какав је став по питању побољшања инфраструктуре у руралним крајевима;</w:t>
      </w:r>
    </w:p>
    <w:p w:rsidR="0021208D" w:rsidRDefault="0021208D" w:rsidP="0021208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зашто се избегава одговорност и зашто се не сагледају проблеми по питању ЕПС-а;</w:t>
      </w:r>
    </w:p>
    <w:p w:rsidR="0021208D" w:rsidRDefault="0021208D" w:rsidP="0021208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да ли је у реду да се због ветропаркова повећава цена за све друге произвођаче;</w:t>
      </w:r>
    </w:p>
    <w:p w:rsidR="0021208D" w:rsidRDefault="0021208D" w:rsidP="0021208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ко ће по закону бити надлежан за вршење надзора и праћење пословања предузећа ЕПС после промене организационе структуре;</w:t>
      </w:r>
    </w:p>
    <w:p w:rsidR="0021208D" w:rsidRDefault="0021208D" w:rsidP="0021208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ако ће Влада одређивати максималну цену, ко на крају плаћа ту максималну цену;</w:t>
      </w:r>
    </w:p>
    <w:p w:rsidR="0021208D" w:rsidRDefault="0021208D" w:rsidP="0021208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да ли ће се трошак преливати на грађане;</w:t>
      </w:r>
    </w:p>
    <w:p w:rsidR="0021208D" w:rsidRDefault="0021208D" w:rsidP="0021208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да ли је рађена анализа да ли ће максимална цена утицати на пораст цене електричне енергије за домаћинства и за привреду;</w:t>
      </w:r>
    </w:p>
    <w:p w:rsidR="00DA437D" w:rsidRDefault="0021208D" w:rsidP="0021208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због чега је проблем методологија АЕРС, ако је то методологија</w:t>
      </w:r>
      <w:r w:rsidR="00DA437D">
        <w:rPr>
          <w:rFonts w:ascii="Times New Roman" w:hAnsi="Times New Roman"/>
          <w:sz w:val="24"/>
          <w:szCs w:val="24"/>
          <w:lang w:val="sr-Cyrl-RS"/>
        </w:rPr>
        <w:t xml:space="preserve"> која је усаглашена;</w:t>
      </w:r>
    </w:p>
    <w:p w:rsidR="00DA437D" w:rsidRPr="00440F96" w:rsidRDefault="00DA437D" w:rsidP="00DA437D">
      <w:pPr>
        <w:pStyle w:val="ListParagraph"/>
        <w:numPr>
          <w:ilvl w:val="0"/>
          <w:numId w:val="2"/>
        </w:numPr>
        <w:spacing w:after="0" w:line="240" w:lineRule="auto"/>
        <w:jc w:val="both"/>
        <w:rPr>
          <w:rFonts w:ascii="Times New Roman" w:hAnsi="Times New Roman"/>
          <w:sz w:val="24"/>
          <w:szCs w:val="24"/>
          <w:lang w:val="sr-Cyrl-RS"/>
        </w:rPr>
      </w:pPr>
      <w:r w:rsidRPr="00440F96">
        <w:rPr>
          <w:rFonts w:ascii="Times New Roman" w:hAnsi="Times New Roman"/>
          <w:sz w:val="24"/>
          <w:szCs w:val="24"/>
          <w:lang w:val="sr-Cyrl-RS"/>
        </w:rPr>
        <w:t>Влада РС се не везује никаквим ограничењима која би гарантовала цену грађанима, или ако би гарантовала исту ко ће разлику, ако дође до ње да надокнади;</w:t>
      </w:r>
    </w:p>
    <w:p w:rsidR="00DA437D" w:rsidRPr="00440F96" w:rsidRDefault="00DA437D" w:rsidP="00DA437D">
      <w:pPr>
        <w:pStyle w:val="ListParagraph"/>
        <w:numPr>
          <w:ilvl w:val="0"/>
          <w:numId w:val="2"/>
        </w:numPr>
        <w:spacing w:after="0" w:line="240" w:lineRule="auto"/>
        <w:jc w:val="both"/>
        <w:rPr>
          <w:rFonts w:ascii="Times New Roman" w:hAnsi="Times New Roman"/>
          <w:sz w:val="24"/>
          <w:szCs w:val="24"/>
          <w:lang w:val="sr-Cyrl-RS"/>
        </w:rPr>
      </w:pPr>
      <w:r w:rsidRPr="00440F96">
        <w:rPr>
          <w:rFonts w:ascii="Times New Roman" w:hAnsi="Times New Roman"/>
          <w:sz w:val="24"/>
          <w:szCs w:val="24"/>
          <w:lang w:val="sr-Cyrl-RS"/>
        </w:rPr>
        <w:t xml:space="preserve">да ли ће бити позајмица </w:t>
      </w:r>
      <w:r>
        <w:rPr>
          <w:rFonts w:ascii="Times New Roman" w:hAnsi="Times New Roman"/>
          <w:sz w:val="24"/>
          <w:szCs w:val="24"/>
          <w:lang w:val="sr-Cyrl-RS"/>
        </w:rPr>
        <w:t>Електропривреди</w:t>
      </w:r>
      <w:r w:rsidRPr="00440F96">
        <w:rPr>
          <w:rFonts w:ascii="Times New Roman" w:hAnsi="Times New Roman"/>
          <w:sz w:val="24"/>
          <w:szCs w:val="24"/>
          <w:lang w:val="sr-Cyrl-RS"/>
        </w:rPr>
        <w:t xml:space="preserve"> Србије;</w:t>
      </w:r>
    </w:p>
    <w:p w:rsidR="00DA437D" w:rsidRPr="00440F96" w:rsidRDefault="00DA437D" w:rsidP="00DA437D">
      <w:pPr>
        <w:pStyle w:val="ListParagraph"/>
        <w:numPr>
          <w:ilvl w:val="0"/>
          <w:numId w:val="2"/>
        </w:num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у ком периоду је важећа </w:t>
      </w:r>
      <w:r w:rsidRPr="00440F96">
        <w:rPr>
          <w:rFonts w:ascii="Times New Roman" w:hAnsi="Times New Roman"/>
          <w:sz w:val="24"/>
          <w:szCs w:val="24"/>
          <w:lang w:val="sr-Cyrl-RS"/>
        </w:rPr>
        <w:t>цена која се постигне на аукцији;</w:t>
      </w:r>
    </w:p>
    <w:p w:rsidR="00DA437D" w:rsidRPr="00440F96" w:rsidRDefault="00DA437D" w:rsidP="00DA437D">
      <w:pPr>
        <w:pStyle w:val="ListParagraph"/>
        <w:numPr>
          <w:ilvl w:val="0"/>
          <w:numId w:val="2"/>
        </w:numPr>
        <w:spacing w:after="0" w:line="240" w:lineRule="auto"/>
        <w:jc w:val="both"/>
        <w:rPr>
          <w:rFonts w:ascii="Times New Roman" w:hAnsi="Times New Roman"/>
          <w:sz w:val="24"/>
          <w:szCs w:val="24"/>
          <w:lang w:val="sr-Cyrl-RS"/>
        </w:rPr>
      </w:pPr>
      <w:r w:rsidRPr="00440F96">
        <w:rPr>
          <w:rFonts w:ascii="Times New Roman" w:hAnsi="Times New Roman"/>
          <w:sz w:val="24"/>
          <w:szCs w:val="24"/>
          <w:lang w:val="sr-Cyrl-RS"/>
        </w:rPr>
        <w:t xml:space="preserve">како се </w:t>
      </w:r>
      <w:r w:rsidR="0047761E">
        <w:rPr>
          <w:rFonts w:ascii="Times New Roman" w:hAnsi="Times New Roman"/>
          <w:sz w:val="24"/>
          <w:szCs w:val="24"/>
          <w:lang w:val="sr-Cyrl-RS"/>
        </w:rPr>
        <w:t>обрачунава промена</w:t>
      </w:r>
      <w:r w:rsidRPr="00440F96">
        <w:rPr>
          <w:rFonts w:ascii="Times New Roman" w:hAnsi="Times New Roman"/>
          <w:sz w:val="24"/>
          <w:szCs w:val="24"/>
          <w:lang w:val="sr-Cyrl-RS"/>
        </w:rPr>
        <w:t xml:space="preserve"> цена </w:t>
      </w:r>
      <w:r w:rsidR="0047761E">
        <w:rPr>
          <w:rFonts w:ascii="Times New Roman" w:hAnsi="Times New Roman"/>
          <w:sz w:val="24"/>
          <w:szCs w:val="24"/>
          <w:lang w:val="sr-Cyrl-RS"/>
        </w:rPr>
        <w:t>када</w:t>
      </w:r>
      <w:r w:rsidR="0047761E">
        <w:rPr>
          <w:rFonts w:ascii="Times New Roman" w:hAnsi="Times New Roman"/>
          <w:sz w:val="24"/>
          <w:szCs w:val="24"/>
          <w:lang w:val="sr-Cyrl-RS"/>
        </w:rPr>
        <w:t xml:space="preserve"> дође до поремећаја цена на тржишту</w:t>
      </w:r>
      <w:r w:rsidRPr="00440F96">
        <w:rPr>
          <w:rFonts w:ascii="Times New Roman" w:hAnsi="Times New Roman"/>
          <w:sz w:val="24"/>
          <w:szCs w:val="24"/>
          <w:lang w:val="sr-Cyrl-RS"/>
        </w:rPr>
        <w:t>;</w:t>
      </w:r>
    </w:p>
    <w:p w:rsidR="00DA437D" w:rsidRPr="00440F96" w:rsidRDefault="00DA437D" w:rsidP="00DA437D">
      <w:pPr>
        <w:pStyle w:val="ListParagraph"/>
        <w:numPr>
          <w:ilvl w:val="0"/>
          <w:numId w:val="2"/>
        </w:numPr>
        <w:spacing w:after="0" w:line="240" w:lineRule="auto"/>
        <w:jc w:val="both"/>
        <w:rPr>
          <w:rFonts w:ascii="Times New Roman" w:hAnsi="Times New Roman"/>
          <w:sz w:val="24"/>
          <w:szCs w:val="24"/>
          <w:lang w:val="sr-Cyrl-RS"/>
        </w:rPr>
      </w:pPr>
      <w:r w:rsidRPr="00440F96">
        <w:rPr>
          <w:rFonts w:ascii="Times New Roman" w:hAnsi="Times New Roman"/>
          <w:sz w:val="24"/>
          <w:szCs w:val="24"/>
          <w:lang w:val="sr-Cyrl-RS"/>
        </w:rPr>
        <w:t>да ли је урађена пројекција прихода од премија за период од пет година</w:t>
      </w:r>
      <w:r w:rsidR="0047761E">
        <w:rPr>
          <w:rFonts w:ascii="Times New Roman" w:hAnsi="Times New Roman"/>
          <w:sz w:val="24"/>
          <w:szCs w:val="24"/>
          <w:lang w:val="sr-Cyrl-RS"/>
        </w:rPr>
        <w:t>.</w:t>
      </w:r>
    </w:p>
    <w:p w:rsidR="0021208D" w:rsidRDefault="0021208D" w:rsidP="00DA437D">
      <w:pPr>
        <w:pStyle w:val="ListParagraph"/>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p>
    <w:p w:rsidR="0021208D" w:rsidRDefault="0021208D" w:rsidP="0021208D">
      <w:pPr>
        <w:tabs>
          <w:tab w:val="left" w:pos="1418"/>
        </w:tabs>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ab/>
        <w:t>Изнето је да не треба да се расписују аукције које неће успети јер то није добро за инвеститоре, као ни за привредни амбијент. Методологије некада не могу да прате реално стање ствари на тржишту као када су у питању цене енергената и тиме би овај закон дао најбољи модел решења за то. Мишљење је да ограничење од 6,9 к</w:t>
      </w:r>
      <w:r>
        <w:rPr>
          <w:rFonts w:ascii="Times New Roman" w:hAnsi="Times New Roman"/>
          <w:sz w:val="24"/>
          <w:szCs w:val="24"/>
        </w:rPr>
        <w:t>w</w:t>
      </w:r>
      <w:r>
        <w:rPr>
          <w:rFonts w:ascii="Times New Roman" w:hAnsi="Times New Roman"/>
          <w:sz w:val="24"/>
          <w:szCs w:val="24"/>
          <w:lang w:val="sr-Cyrl-RS"/>
        </w:rPr>
        <w:t xml:space="preserve"> које је привреда прорачунала није исплативо и да треба да се подигне ниво на 10,8 к</w:t>
      </w:r>
      <w:r>
        <w:rPr>
          <w:rFonts w:ascii="Times New Roman" w:hAnsi="Times New Roman"/>
          <w:sz w:val="24"/>
          <w:szCs w:val="24"/>
        </w:rPr>
        <w:t>w</w:t>
      </w:r>
      <w:r>
        <w:rPr>
          <w:rFonts w:ascii="Times New Roman" w:hAnsi="Times New Roman"/>
          <w:sz w:val="24"/>
          <w:szCs w:val="24"/>
          <w:lang w:val="sr-Cyrl-RS"/>
        </w:rPr>
        <w:t xml:space="preserve"> што је предлог који је дала Привредна комора Србије.</w:t>
      </w:r>
    </w:p>
    <w:p w:rsidR="00DA437D" w:rsidRPr="00440F96" w:rsidRDefault="0021208D" w:rsidP="0047761E">
      <w:pPr>
        <w:tabs>
          <w:tab w:val="left" w:pos="1418"/>
        </w:tabs>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ab/>
      </w:r>
      <w:r w:rsidR="00DA437D" w:rsidRPr="00440F96">
        <w:rPr>
          <w:rFonts w:ascii="Times New Roman" w:hAnsi="Times New Roman"/>
          <w:sz w:val="24"/>
          <w:szCs w:val="24"/>
          <w:lang w:val="sr-Cyrl-RS"/>
        </w:rPr>
        <w:tab/>
        <w:t>Оцењено је да привреда тражи ефикасност, а да се држава бори да одржи</w:t>
      </w:r>
      <w:r w:rsidR="0047761E">
        <w:rPr>
          <w:rFonts w:ascii="Times New Roman" w:hAnsi="Times New Roman"/>
          <w:sz w:val="24"/>
          <w:szCs w:val="24"/>
          <w:lang w:val="sr-Cyrl-RS"/>
        </w:rPr>
        <w:t xml:space="preserve"> </w:t>
      </w:r>
      <w:r w:rsidR="00DA437D" w:rsidRPr="00440F96">
        <w:rPr>
          <w:rFonts w:ascii="Times New Roman" w:hAnsi="Times New Roman"/>
          <w:sz w:val="24"/>
          <w:szCs w:val="24"/>
          <w:lang w:val="sr-Cyrl-RS"/>
        </w:rPr>
        <w:t xml:space="preserve">одређен ниво правичности, чиме тежи да нико не буде </w:t>
      </w:r>
      <w:r w:rsidR="0047761E">
        <w:rPr>
          <w:rFonts w:ascii="Times New Roman" w:hAnsi="Times New Roman"/>
          <w:sz w:val="24"/>
          <w:szCs w:val="24"/>
          <w:lang w:val="sr-Cyrl-RS"/>
        </w:rPr>
        <w:t>фаворизован</w:t>
      </w:r>
      <w:r w:rsidR="00DA437D" w:rsidRPr="00440F96">
        <w:rPr>
          <w:rFonts w:ascii="Times New Roman" w:hAnsi="Times New Roman"/>
          <w:sz w:val="24"/>
          <w:szCs w:val="24"/>
          <w:lang w:val="sr-Cyrl-RS"/>
        </w:rPr>
        <w:t xml:space="preserve"> већ да се </w:t>
      </w:r>
      <w:r w:rsidR="0047761E">
        <w:rPr>
          <w:rFonts w:ascii="Times New Roman" w:hAnsi="Times New Roman"/>
          <w:sz w:val="24"/>
          <w:szCs w:val="24"/>
          <w:lang w:val="sr-Cyrl-RS"/>
        </w:rPr>
        <w:t>про</w:t>
      </w:r>
      <w:r w:rsidR="00DA437D" w:rsidRPr="00440F96">
        <w:rPr>
          <w:rFonts w:ascii="Times New Roman" w:hAnsi="Times New Roman"/>
          <w:sz w:val="24"/>
          <w:szCs w:val="24"/>
          <w:lang w:val="sr-Cyrl-RS"/>
        </w:rPr>
        <w:t xml:space="preserve">пишу процедуре. </w:t>
      </w:r>
    </w:p>
    <w:p w:rsidR="00B53148" w:rsidRPr="00440F96" w:rsidRDefault="00DA437D" w:rsidP="00B53148">
      <w:pPr>
        <w:spacing w:after="0" w:line="240" w:lineRule="auto"/>
        <w:jc w:val="both"/>
        <w:rPr>
          <w:rFonts w:ascii="Times New Roman" w:hAnsi="Times New Roman"/>
          <w:sz w:val="24"/>
          <w:szCs w:val="24"/>
          <w:lang w:val="sr-Cyrl-RS"/>
        </w:rPr>
      </w:pPr>
      <w:r w:rsidRPr="00440F96">
        <w:rPr>
          <w:rFonts w:ascii="Times New Roman" w:hAnsi="Times New Roman"/>
          <w:sz w:val="24"/>
          <w:szCs w:val="24"/>
          <w:lang w:val="sr-Cyrl-RS"/>
        </w:rPr>
        <w:t xml:space="preserve">                    </w:t>
      </w:r>
      <w:r w:rsidR="007A2070">
        <w:rPr>
          <w:rFonts w:ascii="Times New Roman" w:hAnsi="Times New Roman"/>
          <w:sz w:val="24"/>
          <w:szCs w:val="24"/>
          <w:lang w:val="sr-Cyrl-RS"/>
        </w:rPr>
        <w:t>Затражено је</w:t>
      </w:r>
      <w:r w:rsidRPr="00440F96">
        <w:rPr>
          <w:rFonts w:ascii="Times New Roman" w:hAnsi="Times New Roman"/>
          <w:sz w:val="24"/>
          <w:szCs w:val="24"/>
          <w:lang w:val="sr-Cyrl-RS"/>
        </w:rPr>
        <w:t xml:space="preserve"> детаљније обја</w:t>
      </w:r>
      <w:r w:rsidR="007A2070">
        <w:rPr>
          <w:rFonts w:ascii="Times New Roman" w:hAnsi="Times New Roman"/>
          <w:sz w:val="24"/>
          <w:szCs w:val="24"/>
          <w:lang w:val="sr-Cyrl-RS"/>
        </w:rPr>
        <w:t xml:space="preserve">шњење како ће се арбитрирати </w:t>
      </w:r>
      <w:r w:rsidRPr="00440F96">
        <w:rPr>
          <w:rFonts w:ascii="Times New Roman" w:hAnsi="Times New Roman"/>
          <w:sz w:val="24"/>
          <w:szCs w:val="24"/>
          <w:lang w:val="sr-Cyrl-RS"/>
        </w:rPr>
        <w:t xml:space="preserve"> случајевима</w:t>
      </w:r>
      <w:r w:rsidR="007A2070">
        <w:rPr>
          <w:rFonts w:ascii="Times New Roman" w:hAnsi="Times New Roman"/>
          <w:sz w:val="24"/>
          <w:szCs w:val="24"/>
          <w:lang w:val="sr-Cyrl-RS"/>
        </w:rPr>
        <w:t xml:space="preserve"> одреживања цене</w:t>
      </w:r>
      <w:r w:rsidRPr="00440F96">
        <w:rPr>
          <w:rFonts w:ascii="Times New Roman" w:hAnsi="Times New Roman"/>
          <w:sz w:val="24"/>
          <w:szCs w:val="24"/>
          <w:lang w:val="sr-Cyrl-RS"/>
        </w:rPr>
        <w:t xml:space="preserve">, како се одређује максимална цена, да ли сваки пут ад хок или на неки други начин. </w:t>
      </w:r>
      <w:r w:rsidR="007A2070">
        <w:rPr>
          <w:rFonts w:ascii="Times New Roman" w:hAnsi="Times New Roman"/>
          <w:sz w:val="24"/>
          <w:szCs w:val="24"/>
          <w:lang w:val="sr-Cyrl-RS"/>
        </w:rPr>
        <w:t>Зб</w:t>
      </w:r>
      <w:r w:rsidRPr="00440F96">
        <w:rPr>
          <w:rFonts w:ascii="Times New Roman" w:hAnsi="Times New Roman"/>
          <w:sz w:val="24"/>
          <w:szCs w:val="24"/>
          <w:lang w:val="sr-Cyrl-RS"/>
        </w:rPr>
        <w:t xml:space="preserve">ог Електропривреде Србије </w:t>
      </w:r>
      <w:r w:rsidR="007A2070">
        <w:rPr>
          <w:rFonts w:ascii="Times New Roman" w:hAnsi="Times New Roman"/>
          <w:sz w:val="24"/>
          <w:szCs w:val="24"/>
          <w:lang w:val="sr-Cyrl-RS"/>
        </w:rPr>
        <w:t>је усвојен ребаланс буџета. Када је реч о ветропарковима, напушта се методологија</w:t>
      </w:r>
      <w:r w:rsidRPr="00440F96">
        <w:rPr>
          <w:rFonts w:ascii="Times New Roman" w:hAnsi="Times New Roman"/>
          <w:sz w:val="24"/>
          <w:szCs w:val="24"/>
          <w:lang w:val="sr-Cyrl-RS"/>
        </w:rPr>
        <w:t xml:space="preserve"> коју </w:t>
      </w:r>
      <w:r w:rsidR="007A2070">
        <w:rPr>
          <w:rFonts w:ascii="Times New Roman" w:hAnsi="Times New Roman"/>
          <w:sz w:val="24"/>
          <w:szCs w:val="24"/>
          <w:lang w:val="sr-Cyrl-RS"/>
        </w:rPr>
        <w:t>су учесници на тржишту прихватили</w:t>
      </w:r>
      <w:r w:rsidRPr="00440F96">
        <w:rPr>
          <w:rFonts w:ascii="Times New Roman" w:hAnsi="Times New Roman"/>
          <w:sz w:val="24"/>
          <w:szCs w:val="24"/>
          <w:lang w:val="sr-Cyrl-RS"/>
        </w:rPr>
        <w:t xml:space="preserve"> и </w:t>
      </w:r>
      <w:r w:rsidR="007A2070">
        <w:rPr>
          <w:rFonts w:ascii="Times New Roman" w:hAnsi="Times New Roman"/>
          <w:sz w:val="24"/>
          <w:szCs w:val="24"/>
          <w:lang w:val="sr-Cyrl-RS"/>
        </w:rPr>
        <w:t>позитивно оценили.</w:t>
      </w:r>
      <w:r w:rsidRPr="00440F96">
        <w:rPr>
          <w:rFonts w:ascii="Times New Roman" w:hAnsi="Times New Roman"/>
          <w:sz w:val="24"/>
          <w:szCs w:val="24"/>
          <w:lang w:val="sr-Cyrl-RS"/>
        </w:rPr>
        <w:t xml:space="preserve"> </w:t>
      </w:r>
      <w:r w:rsidR="007A2070">
        <w:rPr>
          <w:rFonts w:ascii="Times New Roman" w:hAnsi="Times New Roman"/>
          <w:sz w:val="24"/>
          <w:szCs w:val="24"/>
          <w:lang w:val="sr-Cyrl-RS"/>
        </w:rPr>
        <w:t>Предложеноје да</w:t>
      </w:r>
      <w:r w:rsidRPr="00440F96">
        <w:rPr>
          <w:rFonts w:ascii="Times New Roman" w:hAnsi="Times New Roman"/>
          <w:sz w:val="24"/>
          <w:szCs w:val="24"/>
          <w:lang w:val="sr-Cyrl-RS"/>
        </w:rPr>
        <w:t xml:space="preserve"> ветропаркови </w:t>
      </w:r>
      <w:r w:rsidR="007A2070">
        <w:rPr>
          <w:rFonts w:ascii="Times New Roman" w:hAnsi="Times New Roman"/>
          <w:sz w:val="24"/>
          <w:szCs w:val="24"/>
          <w:lang w:val="sr-Cyrl-RS"/>
        </w:rPr>
        <w:t>имају посебан</w:t>
      </w:r>
      <w:r w:rsidRPr="00440F96">
        <w:rPr>
          <w:rFonts w:ascii="Times New Roman" w:hAnsi="Times New Roman"/>
          <w:sz w:val="24"/>
          <w:szCs w:val="24"/>
          <w:lang w:val="sr-Cyrl-RS"/>
        </w:rPr>
        <w:t xml:space="preserve"> режим </w:t>
      </w:r>
      <w:r w:rsidR="007A2070">
        <w:rPr>
          <w:rFonts w:ascii="Times New Roman" w:hAnsi="Times New Roman"/>
          <w:sz w:val="24"/>
          <w:szCs w:val="24"/>
          <w:lang w:val="sr-Cyrl-RS"/>
        </w:rPr>
        <w:t>који треба образложити, као и  за друге начине производње електричне енергије, за</w:t>
      </w:r>
      <w:r w:rsidRPr="00440F96">
        <w:rPr>
          <w:rFonts w:ascii="Times New Roman" w:hAnsi="Times New Roman"/>
          <w:sz w:val="24"/>
          <w:szCs w:val="24"/>
          <w:lang w:val="sr-Cyrl-RS"/>
        </w:rPr>
        <w:t xml:space="preserve"> биомасу, мале хидроелектране, соларну енергију, </w:t>
      </w:r>
      <w:r w:rsidR="007A2070">
        <w:rPr>
          <w:rFonts w:ascii="Times New Roman" w:hAnsi="Times New Roman"/>
          <w:sz w:val="24"/>
          <w:szCs w:val="24"/>
          <w:lang w:val="sr-Cyrl-RS"/>
        </w:rPr>
        <w:t>или</w:t>
      </w:r>
      <w:r w:rsidRPr="00440F96">
        <w:rPr>
          <w:rFonts w:ascii="Times New Roman" w:hAnsi="Times New Roman"/>
          <w:sz w:val="24"/>
          <w:szCs w:val="24"/>
          <w:lang w:val="sr-Cyrl-RS"/>
        </w:rPr>
        <w:t xml:space="preserve"> неку </w:t>
      </w:r>
      <w:r w:rsidR="007A2070">
        <w:rPr>
          <w:rFonts w:ascii="Times New Roman" w:hAnsi="Times New Roman"/>
          <w:sz w:val="24"/>
          <w:szCs w:val="24"/>
          <w:lang w:val="sr-Cyrl-RS"/>
        </w:rPr>
        <w:t xml:space="preserve">нову </w:t>
      </w:r>
      <w:r w:rsidRPr="00440F96">
        <w:rPr>
          <w:rFonts w:ascii="Times New Roman" w:hAnsi="Times New Roman"/>
          <w:sz w:val="24"/>
          <w:szCs w:val="24"/>
          <w:lang w:val="sr-Cyrl-RS"/>
        </w:rPr>
        <w:t xml:space="preserve">врсту енергије која ће можда бити </w:t>
      </w:r>
      <w:r w:rsidR="007A2070">
        <w:rPr>
          <w:rFonts w:ascii="Times New Roman" w:hAnsi="Times New Roman"/>
          <w:sz w:val="24"/>
          <w:szCs w:val="24"/>
          <w:lang w:val="sr-Cyrl-RS"/>
        </w:rPr>
        <w:t>коришћена</w:t>
      </w:r>
      <w:r w:rsidRPr="00440F96">
        <w:rPr>
          <w:rFonts w:ascii="Times New Roman" w:hAnsi="Times New Roman"/>
          <w:sz w:val="24"/>
          <w:szCs w:val="24"/>
          <w:lang w:val="sr-Cyrl-RS"/>
        </w:rPr>
        <w:t xml:space="preserve"> у будућности. </w:t>
      </w:r>
    </w:p>
    <w:p w:rsidR="00DA437D" w:rsidRPr="00440F96" w:rsidRDefault="00B53148" w:rsidP="00B53148">
      <w:pPr>
        <w:tabs>
          <w:tab w:val="left" w:pos="1418"/>
        </w:tabs>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ab/>
        <w:t xml:space="preserve">Применом непотрврђених методологија, </w:t>
      </w:r>
      <w:r w:rsidR="00DA437D" w:rsidRPr="00440F96">
        <w:rPr>
          <w:rFonts w:ascii="Times New Roman" w:hAnsi="Times New Roman"/>
          <w:sz w:val="24"/>
          <w:szCs w:val="24"/>
          <w:lang w:val="sr-Cyrl-RS"/>
        </w:rPr>
        <w:t>умањује</w:t>
      </w:r>
      <w:r>
        <w:rPr>
          <w:rFonts w:ascii="Times New Roman" w:hAnsi="Times New Roman"/>
          <w:sz w:val="24"/>
          <w:szCs w:val="24"/>
          <w:lang w:val="sr-Cyrl-RS"/>
        </w:rPr>
        <w:t xml:space="preserve"> се</w:t>
      </w:r>
      <w:r w:rsidR="00DA437D" w:rsidRPr="00440F96">
        <w:rPr>
          <w:rFonts w:ascii="Times New Roman" w:hAnsi="Times New Roman"/>
          <w:sz w:val="24"/>
          <w:szCs w:val="24"/>
          <w:lang w:val="sr-Cyrl-RS"/>
        </w:rPr>
        <w:t xml:space="preserve"> независност регулатроних тела </w:t>
      </w:r>
      <w:r>
        <w:rPr>
          <w:rFonts w:ascii="Times New Roman" w:hAnsi="Times New Roman"/>
          <w:sz w:val="24"/>
          <w:szCs w:val="24"/>
          <w:lang w:val="sr-Cyrl-RS"/>
        </w:rPr>
        <w:t>и</w:t>
      </w:r>
      <w:r w:rsidR="00DA437D" w:rsidRPr="00440F96">
        <w:rPr>
          <w:rFonts w:ascii="Times New Roman" w:hAnsi="Times New Roman"/>
          <w:sz w:val="24"/>
          <w:szCs w:val="24"/>
          <w:lang w:val="sr-Cyrl-RS"/>
        </w:rPr>
        <w:t xml:space="preserve"> слаби Агенција за енергетику која се јако добро котира у Енергетској заједници и </w:t>
      </w:r>
      <w:r>
        <w:rPr>
          <w:rFonts w:ascii="Times New Roman" w:hAnsi="Times New Roman"/>
          <w:sz w:val="24"/>
          <w:szCs w:val="24"/>
          <w:lang w:val="sr-Cyrl-RS"/>
        </w:rPr>
        <w:t xml:space="preserve">чији </w:t>
      </w:r>
      <w:r w:rsidR="00DA437D" w:rsidRPr="00440F96">
        <w:rPr>
          <w:rFonts w:ascii="Times New Roman" w:hAnsi="Times New Roman"/>
          <w:sz w:val="24"/>
          <w:szCs w:val="24"/>
          <w:lang w:val="sr-Cyrl-RS"/>
        </w:rPr>
        <w:t>су кадрови изузетно цењени.</w:t>
      </w:r>
    </w:p>
    <w:p w:rsidR="00DA437D" w:rsidRPr="00440F96" w:rsidRDefault="00B53148" w:rsidP="00B53148">
      <w:pPr>
        <w:tabs>
          <w:tab w:val="left" w:pos="1418"/>
          <w:tab w:val="left" w:pos="1560"/>
        </w:tabs>
        <w:spacing w:after="0" w:line="240" w:lineRule="auto"/>
        <w:jc w:val="both"/>
        <w:rPr>
          <w:rFonts w:ascii="Times New Roman" w:hAnsi="Times New Roman"/>
          <w:sz w:val="24"/>
          <w:szCs w:val="24"/>
          <w:lang w:val="sr-Cyrl-RS"/>
        </w:rPr>
      </w:pPr>
      <w:r>
        <w:rPr>
          <w:rFonts w:ascii="Times New Roman" w:hAnsi="Times New Roman"/>
          <w:sz w:val="24"/>
          <w:szCs w:val="24"/>
          <w:lang w:val="sr-Cyrl-RS"/>
        </w:rPr>
        <w:lastRenderedPageBreak/>
        <w:tab/>
        <w:t xml:space="preserve">Изнето је мишљење </w:t>
      </w:r>
      <w:r w:rsidR="00DA437D" w:rsidRPr="00440F96">
        <w:rPr>
          <w:rFonts w:ascii="Times New Roman" w:hAnsi="Times New Roman"/>
          <w:sz w:val="24"/>
          <w:szCs w:val="24"/>
          <w:lang w:val="sr-Cyrl-RS"/>
        </w:rPr>
        <w:t xml:space="preserve">да треба да се спречи </w:t>
      </w:r>
      <w:r>
        <w:rPr>
          <w:rFonts w:ascii="Times New Roman" w:hAnsi="Times New Roman"/>
          <w:sz w:val="24"/>
          <w:szCs w:val="24"/>
          <w:lang w:val="sr-Cyrl-RS"/>
        </w:rPr>
        <w:t xml:space="preserve">промена власничке структуре </w:t>
      </w:r>
      <w:r w:rsidR="00DA437D" w:rsidRPr="00440F96">
        <w:rPr>
          <w:rFonts w:ascii="Times New Roman" w:hAnsi="Times New Roman"/>
          <w:sz w:val="24"/>
          <w:szCs w:val="24"/>
          <w:lang w:val="sr-Cyrl-RS"/>
        </w:rPr>
        <w:t xml:space="preserve">ЕПС </w:t>
      </w:r>
      <w:r>
        <w:rPr>
          <w:rFonts w:ascii="Times New Roman" w:hAnsi="Times New Roman"/>
          <w:sz w:val="24"/>
          <w:szCs w:val="24"/>
          <w:lang w:val="sr-Cyrl-RS"/>
        </w:rPr>
        <w:t xml:space="preserve">из јавног предузећа </w:t>
      </w:r>
      <w:r w:rsidR="007479DC">
        <w:rPr>
          <w:rFonts w:ascii="Times New Roman" w:hAnsi="Times New Roman"/>
          <w:sz w:val="24"/>
          <w:szCs w:val="24"/>
          <w:lang w:val="sr-Cyrl-RS"/>
        </w:rPr>
        <w:t xml:space="preserve">у акционарско друштво, посебно </w:t>
      </w:r>
      <w:r w:rsidR="00DA437D" w:rsidRPr="00440F96">
        <w:rPr>
          <w:rFonts w:ascii="Times New Roman" w:hAnsi="Times New Roman"/>
          <w:sz w:val="24"/>
          <w:szCs w:val="24"/>
          <w:lang w:val="sr-Cyrl-RS"/>
        </w:rPr>
        <w:t xml:space="preserve">због очувања животне средине </w:t>
      </w:r>
      <w:r w:rsidR="007479DC">
        <w:rPr>
          <w:rFonts w:ascii="Times New Roman" w:hAnsi="Times New Roman"/>
          <w:sz w:val="24"/>
          <w:szCs w:val="24"/>
          <w:lang w:val="sr-Cyrl-RS"/>
        </w:rPr>
        <w:t>и производње електричне енергије</w:t>
      </w:r>
      <w:r w:rsidR="00DA437D" w:rsidRPr="00440F96">
        <w:rPr>
          <w:rFonts w:ascii="Times New Roman" w:hAnsi="Times New Roman"/>
          <w:sz w:val="24"/>
          <w:szCs w:val="24"/>
          <w:lang w:val="sr-Cyrl-RS"/>
        </w:rPr>
        <w:t xml:space="preserve"> из обновљивих извора енергије</w:t>
      </w:r>
      <w:r w:rsidR="007479DC">
        <w:rPr>
          <w:rFonts w:ascii="Times New Roman" w:hAnsi="Times New Roman"/>
          <w:sz w:val="24"/>
          <w:szCs w:val="24"/>
          <w:lang w:val="sr-Cyrl-RS"/>
        </w:rPr>
        <w:t xml:space="preserve">. </w:t>
      </w:r>
      <w:r w:rsidR="00DA437D" w:rsidRPr="00440F96">
        <w:rPr>
          <w:rFonts w:ascii="Times New Roman" w:hAnsi="Times New Roman"/>
          <w:sz w:val="24"/>
          <w:szCs w:val="24"/>
          <w:lang w:val="sr-Cyrl-RS"/>
        </w:rPr>
        <w:t xml:space="preserve"> </w:t>
      </w:r>
      <w:r w:rsidR="007479DC">
        <w:rPr>
          <w:rFonts w:ascii="Times New Roman" w:hAnsi="Times New Roman"/>
          <w:sz w:val="24"/>
          <w:szCs w:val="24"/>
          <w:lang w:val="sr-Cyrl-RS"/>
        </w:rPr>
        <w:t>Потребно је</w:t>
      </w:r>
      <w:r w:rsidR="00DA437D" w:rsidRPr="00440F96">
        <w:rPr>
          <w:rFonts w:ascii="Times New Roman" w:hAnsi="Times New Roman"/>
          <w:sz w:val="24"/>
          <w:szCs w:val="24"/>
          <w:lang w:val="sr-Cyrl-RS"/>
        </w:rPr>
        <w:t xml:space="preserve"> да се грађани</w:t>
      </w:r>
      <w:r w:rsidR="007479DC">
        <w:rPr>
          <w:rFonts w:ascii="Times New Roman" w:hAnsi="Times New Roman"/>
          <w:sz w:val="24"/>
          <w:szCs w:val="24"/>
          <w:lang w:val="sr-Cyrl-RS"/>
        </w:rPr>
        <w:t xml:space="preserve"> </w:t>
      </w:r>
      <w:r w:rsidR="007479DC" w:rsidRPr="00440F96">
        <w:rPr>
          <w:rFonts w:ascii="Times New Roman" w:hAnsi="Times New Roman"/>
          <w:sz w:val="24"/>
          <w:szCs w:val="24"/>
          <w:lang w:val="sr-Cyrl-RS"/>
        </w:rPr>
        <w:t>подстичу</w:t>
      </w:r>
      <w:r w:rsidR="00DA437D" w:rsidRPr="00440F96">
        <w:rPr>
          <w:rFonts w:ascii="Times New Roman" w:hAnsi="Times New Roman"/>
          <w:sz w:val="24"/>
          <w:szCs w:val="24"/>
          <w:lang w:val="sr-Cyrl-RS"/>
        </w:rPr>
        <w:t xml:space="preserve"> да користе субвенције државе и локалних самоуправа за </w:t>
      </w:r>
      <w:r w:rsidR="007479DC">
        <w:rPr>
          <w:rFonts w:ascii="Times New Roman" w:hAnsi="Times New Roman"/>
          <w:sz w:val="24"/>
          <w:szCs w:val="24"/>
          <w:lang w:val="sr-Cyrl-RS"/>
        </w:rPr>
        <w:t xml:space="preserve">уградњу </w:t>
      </w:r>
      <w:r w:rsidR="00DA437D" w:rsidRPr="00440F96">
        <w:rPr>
          <w:rFonts w:ascii="Times New Roman" w:hAnsi="Times New Roman"/>
          <w:sz w:val="24"/>
          <w:szCs w:val="24"/>
          <w:lang w:val="sr-Cyrl-RS"/>
        </w:rPr>
        <w:t>соларних панела, да се привуку и домаћи и страни инвеститори  да граде ветропаркове</w:t>
      </w:r>
      <w:r w:rsidR="007479DC">
        <w:rPr>
          <w:rFonts w:ascii="Times New Roman" w:hAnsi="Times New Roman"/>
          <w:sz w:val="24"/>
          <w:szCs w:val="24"/>
          <w:lang w:val="sr-Cyrl-RS"/>
        </w:rPr>
        <w:t xml:space="preserve"> и</w:t>
      </w:r>
      <w:r w:rsidR="00DA437D" w:rsidRPr="00440F96">
        <w:rPr>
          <w:rFonts w:ascii="Times New Roman" w:hAnsi="Times New Roman"/>
          <w:sz w:val="24"/>
          <w:szCs w:val="24"/>
          <w:lang w:val="sr-Cyrl-RS"/>
        </w:rPr>
        <w:t xml:space="preserve"> соларне паркове и да се на тај начин подигну капацитети енергетског система како би се обезбедило стабилно снабдевање грађана. Задатак државе је да и даље ради на унапређењу инфраструктуре и да се смање губици </w:t>
      </w:r>
      <w:r w:rsidR="007479DC">
        <w:rPr>
          <w:rFonts w:ascii="Times New Roman" w:hAnsi="Times New Roman"/>
          <w:sz w:val="24"/>
          <w:szCs w:val="24"/>
          <w:lang w:val="sr-Cyrl-RS"/>
        </w:rPr>
        <w:t>у преносу</w:t>
      </w:r>
      <w:r w:rsidR="00DA437D" w:rsidRPr="00440F96">
        <w:rPr>
          <w:rFonts w:ascii="Times New Roman" w:hAnsi="Times New Roman"/>
          <w:sz w:val="24"/>
          <w:szCs w:val="24"/>
          <w:lang w:val="sr-Cyrl-RS"/>
        </w:rPr>
        <w:t xml:space="preserve"> електричне енергије. Циљ је д</w:t>
      </w:r>
      <w:r w:rsidR="007479DC">
        <w:rPr>
          <w:rFonts w:ascii="Times New Roman" w:hAnsi="Times New Roman"/>
          <w:sz w:val="24"/>
          <w:szCs w:val="24"/>
          <w:lang w:val="sr-Cyrl-RS"/>
        </w:rPr>
        <w:t>а се унапреди енергетски сектор  и</w:t>
      </w:r>
      <w:r w:rsidR="00DA437D" w:rsidRPr="00440F96">
        <w:rPr>
          <w:rFonts w:ascii="Times New Roman" w:hAnsi="Times New Roman"/>
          <w:sz w:val="24"/>
          <w:szCs w:val="24"/>
          <w:lang w:val="sr-Cyrl-RS"/>
        </w:rPr>
        <w:t xml:space="preserve"> да се искорис</w:t>
      </w:r>
      <w:r w:rsidR="007479DC">
        <w:rPr>
          <w:rFonts w:ascii="Times New Roman" w:hAnsi="Times New Roman"/>
          <w:sz w:val="24"/>
          <w:szCs w:val="24"/>
          <w:lang w:val="sr-Cyrl-RS"/>
        </w:rPr>
        <w:t>те природни потенцијали.</w:t>
      </w:r>
    </w:p>
    <w:p w:rsidR="00DA437D" w:rsidRPr="00440F96" w:rsidRDefault="002C701B" w:rsidP="002C701B">
      <w:pPr>
        <w:tabs>
          <w:tab w:val="left" w:pos="1418"/>
        </w:tabs>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ab/>
        <w:t>Када је реч о приључивању обновљивих извора на преносну мрежу,</w:t>
      </w:r>
      <w:r w:rsidR="00DA437D" w:rsidRPr="00440F96">
        <w:rPr>
          <w:rFonts w:ascii="Times New Roman" w:hAnsi="Times New Roman"/>
          <w:sz w:val="24"/>
          <w:szCs w:val="24"/>
          <w:lang w:val="sr-Cyrl-RS"/>
        </w:rPr>
        <w:t xml:space="preserve"> осим економске рачунице постоји и техничка, односно које су заиста техничке могућности </w:t>
      </w:r>
      <w:r>
        <w:rPr>
          <w:rFonts w:ascii="Times New Roman" w:hAnsi="Times New Roman"/>
          <w:sz w:val="24"/>
          <w:szCs w:val="24"/>
          <w:lang w:val="sr-Cyrl-RS"/>
        </w:rPr>
        <w:t xml:space="preserve">које </w:t>
      </w:r>
      <w:r w:rsidR="00DA437D" w:rsidRPr="00440F96">
        <w:rPr>
          <w:rFonts w:ascii="Times New Roman" w:hAnsi="Times New Roman"/>
          <w:sz w:val="24"/>
          <w:szCs w:val="24"/>
          <w:lang w:val="sr-Cyrl-RS"/>
        </w:rPr>
        <w:t xml:space="preserve">мрежа </w:t>
      </w:r>
      <w:r>
        <w:rPr>
          <w:rFonts w:ascii="Times New Roman" w:hAnsi="Times New Roman"/>
          <w:sz w:val="24"/>
          <w:szCs w:val="24"/>
          <w:lang w:val="sr-Cyrl-RS"/>
        </w:rPr>
        <w:t>мора да има да би могла</w:t>
      </w:r>
      <w:r w:rsidR="00DA437D" w:rsidRPr="00440F96">
        <w:rPr>
          <w:rFonts w:ascii="Times New Roman" w:hAnsi="Times New Roman"/>
          <w:sz w:val="24"/>
          <w:szCs w:val="24"/>
          <w:lang w:val="sr-Cyrl-RS"/>
        </w:rPr>
        <w:t xml:space="preserve"> да прими</w:t>
      </w:r>
      <w:r>
        <w:rPr>
          <w:rFonts w:ascii="Times New Roman" w:hAnsi="Times New Roman"/>
          <w:sz w:val="24"/>
          <w:szCs w:val="24"/>
          <w:lang w:val="sr-Cyrl-RS"/>
        </w:rPr>
        <w:t xml:space="preserve"> ту енергију</w:t>
      </w:r>
      <w:r w:rsidR="00DA437D" w:rsidRPr="00440F96">
        <w:rPr>
          <w:rFonts w:ascii="Times New Roman" w:hAnsi="Times New Roman"/>
          <w:sz w:val="24"/>
          <w:szCs w:val="24"/>
          <w:lang w:val="sr-Cyrl-RS"/>
        </w:rPr>
        <w:t>. Свака активација обновљивих извора прави један одређен</w:t>
      </w:r>
      <w:r>
        <w:rPr>
          <w:rFonts w:ascii="Times New Roman" w:hAnsi="Times New Roman"/>
          <w:sz w:val="24"/>
          <w:szCs w:val="24"/>
          <w:lang w:val="sr-Cyrl-RS"/>
        </w:rPr>
        <w:t xml:space="preserve">и шок на мрежи, а </w:t>
      </w:r>
      <w:r w:rsidR="00DA437D" w:rsidRPr="00440F96">
        <w:rPr>
          <w:rFonts w:ascii="Times New Roman" w:hAnsi="Times New Roman"/>
          <w:sz w:val="24"/>
          <w:szCs w:val="24"/>
          <w:lang w:val="sr-Cyrl-RS"/>
        </w:rPr>
        <w:t>за балансирање</w:t>
      </w:r>
      <w:r>
        <w:rPr>
          <w:rFonts w:ascii="Times New Roman" w:hAnsi="Times New Roman"/>
          <w:sz w:val="24"/>
          <w:szCs w:val="24"/>
          <w:lang w:val="sr-Cyrl-RS"/>
        </w:rPr>
        <w:t xml:space="preserve"> је</w:t>
      </w:r>
      <w:r w:rsidR="00DA437D" w:rsidRPr="00440F96">
        <w:rPr>
          <w:rFonts w:ascii="Times New Roman" w:hAnsi="Times New Roman"/>
          <w:sz w:val="24"/>
          <w:szCs w:val="24"/>
          <w:lang w:val="sr-Cyrl-RS"/>
        </w:rPr>
        <w:t xml:space="preserve"> потребна одређена количина енергије. Треба да се </w:t>
      </w:r>
      <w:r w:rsidR="00CA7473">
        <w:rPr>
          <w:rFonts w:ascii="Times New Roman" w:hAnsi="Times New Roman"/>
          <w:sz w:val="24"/>
          <w:szCs w:val="24"/>
          <w:lang w:val="sr-Cyrl-RS"/>
        </w:rPr>
        <w:t>прави разлика</w:t>
      </w:r>
      <w:r w:rsidR="00DA437D" w:rsidRPr="00440F96">
        <w:rPr>
          <w:rFonts w:ascii="Times New Roman" w:hAnsi="Times New Roman"/>
          <w:sz w:val="24"/>
          <w:szCs w:val="24"/>
          <w:lang w:val="sr-Cyrl-RS"/>
        </w:rPr>
        <w:t xml:space="preserve"> шта је акционарско друшво, а шта јавно предузеће. Јавно предузеће је предузеће које обавља дела</w:t>
      </w:r>
      <w:r w:rsidR="00CA7473">
        <w:rPr>
          <w:rFonts w:ascii="Times New Roman" w:hAnsi="Times New Roman"/>
          <w:sz w:val="24"/>
          <w:szCs w:val="24"/>
          <w:lang w:val="sr-Cyrl-RS"/>
        </w:rPr>
        <w:t>тност од општег јавног интереса. Када</w:t>
      </w:r>
      <w:r w:rsidR="00DA437D" w:rsidRPr="00440F96">
        <w:rPr>
          <w:rFonts w:ascii="Times New Roman" w:hAnsi="Times New Roman"/>
          <w:sz w:val="24"/>
          <w:szCs w:val="24"/>
          <w:lang w:val="sr-Cyrl-RS"/>
        </w:rPr>
        <w:t xml:space="preserve"> постоји још 50 или стотину привредних друштава која учествују на тржишту </w:t>
      </w:r>
      <w:r w:rsidR="00CA7473">
        <w:rPr>
          <w:rFonts w:ascii="Times New Roman" w:hAnsi="Times New Roman"/>
          <w:sz w:val="24"/>
          <w:szCs w:val="24"/>
          <w:lang w:val="sr-Cyrl-RS"/>
        </w:rPr>
        <w:t>на коме</w:t>
      </w:r>
      <w:r w:rsidR="00DA437D" w:rsidRPr="00440F96">
        <w:rPr>
          <w:rFonts w:ascii="Times New Roman" w:hAnsi="Times New Roman"/>
          <w:sz w:val="24"/>
          <w:szCs w:val="24"/>
          <w:lang w:val="sr-Cyrl-RS"/>
        </w:rPr>
        <w:t xml:space="preserve"> </w:t>
      </w:r>
      <w:r w:rsidR="00CA7473">
        <w:rPr>
          <w:rFonts w:ascii="Times New Roman" w:hAnsi="Times New Roman"/>
          <w:sz w:val="24"/>
          <w:szCs w:val="24"/>
          <w:lang w:val="sr-Cyrl-RS"/>
        </w:rPr>
        <w:t xml:space="preserve">учествује </w:t>
      </w:r>
      <w:r w:rsidR="00DA437D" w:rsidRPr="00440F96">
        <w:rPr>
          <w:rFonts w:ascii="Times New Roman" w:hAnsi="Times New Roman"/>
          <w:sz w:val="24"/>
          <w:szCs w:val="24"/>
          <w:lang w:val="sr-Cyrl-RS"/>
        </w:rPr>
        <w:t xml:space="preserve">јавно предузеће, оно више није јавно. Електропривреда Србије </w:t>
      </w:r>
      <w:r w:rsidR="00CA7473">
        <w:rPr>
          <w:rFonts w:ascii="Times New Roman" w:hAnsi="Times New Roman"/>
          <w:sz w:val="24"/>
          <w:szCs w:val="24"/>
          <w:lang w:val="sr-Cyrl-RS"/>
        </w:rPr>
        <w:t>као јавно предузеће је</w:t>
      </w:r>
      <w:r w:rsidR="00DA437D" w:rsidRPr="00440F96">
        <w:rPr>
          <w:rFonts w:ascii="Times New Roman" w:hAnsi="Times New Roman"/>
          <w:sz w:val="24"/>
          <w:szCs w:val="24"/>
          <w:lang w:val="sr-Cyrl-RS"/>
        </w:rPr>
        <w:t xml:space="preserve"> т</w:t>
      </w:r>
      <w:r w:rsidR="00CA7473">
        <w:rPr>
          <w:rFonts w:ascii="Times New Roman" w:hAnsi="Times New Roman"/>
          <w:sz w:val="24"/>
          <w:szCs w:val="24"/>
          <w:lang w:val="sr-Cyrl-RS"/>
        </w:rPr>
        <w:t>ромо у доношењу одлука, споро и</w:t>
      </w:r>
      <w:r w:rsidR="00DA437D" w:rsidRPr="00440F96">
        <w:rPr>
          <w:rFonts w:ascii="Times New Roman" w:hAnsi="Times New Roman"/>
          <w:sz w:val="24"/>
          <w:szCs w:val="24"/>
          <w:lang w:val="sr-Cyrl-RS"/>
        </w:rPr>
        <w:t xml:space="preserve"> није ефикасно, нема нормалан развој. Други произвођачи ће п</w:t>
      </w:r>
      <w:r w:rsidR="00CA7473">
        <w:rPr>
          <w:rFonts w:ascii="Times New Roman" w:hAnsi="Times New Roman"/>
          <w:sz w:val="24"/>
          <w:szCs w:val="24"/>
          <w:lang w:val="sr-Cyrl-RS"/>
        </w:rPr>
        <w:t xml:space="preserve">очети да заузимају тржиште ЕПС. </w:t>
      </w:r>
      <w:r w:rsidR="00DA437D" w:rsidRPr="00440F96">
        <w:rPr>
          <w:rFonts w:ascii="Times New Roman" w:hAnsi="Times New Roman"/>
          <w:sz w:val="24"/>
          <w:szCs w:val="24"/>
          <w:lang w:val="sr-Cyrl-RS"/>
        </w:rPr>
        <w:t>Ако је конкурентније</w:t>
      </w:r>
      <w:r w:rsidR="00CA7473">
        <w:rPr>
          <w:rFonts w:ascii="Times New Roman" w:hAnsi="Times New Roman"/>
          <w:sz w:val="24"/>
          <w:szCs w:val="24"/>
          <w:lang w:val="sr-Cyrl-RS"/>
        </w:rPr>
        <w:t xml:space="preserve"> и</w:t>
      </w:r>
      <w:r w:rsidR="00DA437D" w:rsidRPr="00440F96">
        <w:rPr>
          <w:rFonts w:ascii="Times New Roman" w:hAnsi="Times New Roman"/>
          <w:sz w:val="24"/>
          <w:szCs w:val="24"/>
          <w:lang w:val="sr-Cyrl-RS"/>
        </w:rPr>
        <w:t xml:space="preserve"> ефикасније предузеће</w:t>
      </w:r>
      <w:r w:rsidR="00CA7473">
        <w:rPr>
          <w:rFonts w:ascii="Times New Roman" w:hAnsi="Times New Roman"/>
          <w:sz w:val="24"/>
          <w:szCs w:val="24"/>
          <w:lang w:val="sr-Cyrl-RS"/>
        </w:rPr>
        <w:t xml:space="preserve"> на тржишту, </w:t>
      </w:r>
      <w:r w:rsidR="00DA437D" w:rsidRPr="00440F96">
        <w:rPr>
          <w:rFonts w:ascii="Times New Roman" w:hAnsi="Times New Roman"/>
          <w:sz w:val="24"/>
          <w:szCs w:val="24"/>
          <w:lang w:val="sr-Cyrl-RS"/>
        </w:rPr>
        <w:t xml:space="preserve"> </w:t>
      </w:r>
      <w:r w:rsidR="00CA7473">
        <w:rPr>
          <w:rFonts w:ascii="Times New Roman" w:hAnsi="Times New Roman"/>
          <w:sz w:val="24"/>
          <w:szCs w:val="24"/>
          <w:lang w:val="sr-Cyrl-RS"/>
        </w:rPr>
        <w:t>Е</w:t>
      </w:r>
      <w:r w:rsidR="00DA437D" w:rsidRPr="00440F96">
        <w:rPr>
          <w:rFonts w:ascii="Times New Roman" w:hAnsi="Times New Roman"/>
          <w:sz w:val="24"/>
          <w:szCs w:val="24"/>
          <w:lang w:val="sr-Cyrl-RS"/>
        </w:rPr>
        <w:t xml:space="preserve">ПС </w:t>
      </w:r>
      <w:r w:rsidR="00CA7473">
        <w:rPr>
          <w:rFonts w:ascii="Times New Roman" w:hAnsi="Times New Roman"/>
          <w:sz w:val="24"/>
          <w:szCs w:val="24"/>
          <w:lang w:val="sr-Cyrl-RS"/>
        </w:rPr>
        <w:t>неће</w:t>
      </w:r>
      <w:r w:rsidR="00DA437D" w:rsidRPr="00440F96">
        <w:rPr>
          <w:rFonts w:ascii="Times New Roman" w:hAnsi="Times New Roman"/>
          <w:sz w:val="24"/>
          <w:szCs w:val="24"/>
          <w:lang w:val="sr-Cyrl-RS"/>
        </w:rPr>
        <w:t xml:space="preserve"> више</w:t>
      </w:r>
      <w:r w:rsidR="00CA7473">
        <w:rPr>
          <w:rFonts w:ascii="Times New Roman" w:hAnsi="Times New Roman"/>
          <w:sz w:val="24"/>
          <w:szCs w:val="24"/>
          <w:lang w:val="sr-Cyrl-RS"/>
        </w:rPr>
        <w:t xml:space="preserve"> имати</w:t>
      </w:r>
      <w:r w:rsidR="004A766D">
        <w:rPr>
          <w:rFonts w:ascii="Times New Roman" w:hAnsi="Times New Roman"/>
          <w:sz w:val="24"/>
          <w:szCs w:val="24"/>
          <w:lang w:val="sr-Cyrl-RS"/>
        </w:rPr>
        <w:t xml:space="preserve"> повлашћен положај на тржишту. ЕПС</w:t>
      </w:r>
      <w:r w:rsidR="00DA437D" w:rsidRPr="00440F96">
        <w:rPr>
          <w:rFonts w:ascii="Times New Roman" w:hAnsi="Times New Roman"/>
          <w:sz w:val="24"/>
          <w:szCs w:val="24"/>
          <w:lang w:val="sr-Cyrl-RS"/>
        </w:rPr>
        <w:t xml:space="preserve"> учествује на берзи, продаје енергију на берзи, једино што је преваљено на њега јесте да </w:t>
      </w:r>
      <w:r w:rsidR="004A766D">
        <w:rPr>
          <w:rFonts w:ascii="Times New Roman" w:hAnsi="Times New Roman"/>
          <w:sz w:val="24"/>
          <w:szCs w:val="24"/>
          <w:lang w:val="sr-Cyrl-RS"/>
        </w:rPr>
        <w:t xml:space="preserve">да </w:t>
      </w:r>
      <w:r w:rsidR="00DA437D" w:rsidRPr="00440F96">
        <w:rPr>
          <w:rFonts w:ascii="Times New Roman" w:hAnsi="Times New Roman"/>
          <w:sz w:val="24"/>
          <w:szCs w:val="24"/>
          <w:lang w:val="sr-Cyrl-RS"/>
        </w:rPr>
        <w:t xml:space="preserve">по нижој цени продаје електричну енергију домаћинствима. Све више </w:t>
      </w:r>
      <w:r w:rsidR="004A766D">
        <w:rPr>
          <w:rFonts w:ascii="Times New Roman" w:hAnsi="Times New Roman"/>
          <w:sz w:val="24"/>
          <w:szCs w:val="24"/>
          <w:lang w:val="sr-Cyrl-RS"/>
        </w:rPr>
        <w:t>ће привреда пословати</w:t>
      </w:r>
      <w:r w:rsidR="00DA437D" w:rsidRPr="00440F96">
        <w:rPr>
          <w:rFonts w:ascii="Times New Roman" w:hAnsi="Times New Roman"/>
          <w:sz w:val="24"/>
          <w:szCs w:val="24"/>
          <w:lang w:val="sr-Cyrl-RS"/>
        </w:rPr>
        <w:t xml:space="preserve"> преко берзе јер се снага српске привреде увећава, а самим тим и потреба за енергијом.</w:t>
      </w:r>
    </w:p>
    <w:p w:rsidR="004A766D" w:rsidRDefault="00DA437D" w:rsidP="004A766D">
      <w:pPr>
        <w:tabs>
          <w:tab w:val="left" w:pos="1418"/>
        </w:tabs>
        <w:spacing w:after="0" w:line="240" w:lineRule="auto"/>
        <w:ind w:firstLine="720"/>
        <w:jc w:val="both"/>
        <w:rPr>
          <w:rFonts w:ascii="Times New Roman" w:hAnsi="Times New Roman"/>
          <w:sz w:val="24"/>
          <w:szCs w:val="24"/>
          <w:lang w:val="sr-Cyrl-RS"/>
        </w:rPr>
      </w:pPr>
      <w:r w:rsidRPr="00440F96">
        <w:rPr>
          <w:rFonts w:ascii="Times New Roman" w:hAnsi="Times New Roman"/>
          <w:sz w:val="24"/>
          <w:szCs w:val="24"/>
          <w:lang w:val="sr-Cyrl-RS"/>
        </w:rPr>
        <w:tab/>
      </w:r>
      <w:r w:rsidR="004A766D">
        <w:rPr>
          <w:rFonts w:ascii="Times New Roman" w:hAnsi="Times New Roman"/>
          <w:sz w:val="24"/>
          <w:szCs w:val="24"/>
          <w:lang w:val="sr-Cyrl-RS"/>
        </w:rPr>
        <w:t>Раде Мрдак, саветник министра, изнео је да методологија није нужан елемент законодавног оквира да би се одредила максимална понуђена цена на аукцији. На пример, у Немачкој не постоји методологија за одређивање максималне цене, методологија која се примењује је у суштини стандардна за ову врсту пројеката и привреде, а то је метод нивелисаног трошка производње електричне енергије. Кроз јавни позив Министарства када се буде објавила максимална цена биће дато и образложење на основу чега је одређена. Методологија није формално прописана, али свакако ће се примењивати нека методологија за израчунавање цене. Подаци које се налазе у Предлогу закона су дати на предлог оператора система из угла интереса система.</w:t>
      </w:r>
    </w:p>
    <w:p w:rsidR="00DA437D" w:rsidRPr="00440F96" w:rsidRDefault="004A766D" w:rsidP="004A766D">
      <w:pPr>
        <w:tabs>
          <w:tab w:val="left" w:pos="1418"/>
        </w:tabs>
        <w:spacing w:after="0" w:line="240" w:lineRule="auto"/>
        <w:ind w:firstLine="720"/>
        <w:jc w:val="both"/>
        <w:rPr>
          <w:rFonts w:ascii="Times New Roman" w:hAnsi="Times New Roman"/>
          <w:sz w:val="24"/>
          <w:szCs w:val="24"/>
          <w:lang w:val="sr-Cyrl-RS"/>
        </w:rPr>
      </w:pPr>
      <w:r>
        <w:rPr>
          <w:rFonts w:ascii="Times New Roman" w:hAnsi="Times New Roman"/>
          <w:color w:val="FF0000"/>
          <w:sz w:val="24"/>
          <w:szCs w:val="24"/>
          <w:lang w:val="sr-Cyrl-RS"/>
        </w:rPr>
        <w:t xml:space="preserve"> </w:t>
      </w:r>
      <w:r>
        <w:rPr>
          <w:rFonts w:ascii="Times New Roman" w:hAnsi="Times New Roman"/>
          <w:color w:val="FF0000"/>
          <w:sz w:val="24"/>
          <w:szCs w:val="24"/>
          <w:lang w:val="sr-Cyrl-RS"/>
        </w:rPr>
        <w:tab/>
      </w:r>
      <w:r>
        <w:rPr>
          <w:rFonts w:ascii="Times New Roman" w:hAnsi="Times New Roman"/>
          <w:color w:val="000000" w:themeColor="text1"/>
          <w:sz w:val="24"/>
          <w:szCs w:val="24"/>
          <w:lang w:val="sr-Cyrl-RS"/>
        </w:rPr>
        <w:t>Када је реч о надлежности Агенције за енергетику, у пракси се показало да се цео систем спровођења аукција значајно компликује ако постоји поступак аукција дислоциран на неколико различитих институција.  Надлежни и одговорни за спровођење овог закона су Влада Републике Србије и Министарство рударства и енергетике. Проблем је била је ниска цена за ветроелектране од 55 евра по мегавату и нико се није јавио. Индустрија из те области није реаговала позитивно на ту цену. Договор је био са Агенцијом за енергетику где су били сагласни да је ефикасније из угла спровођења процедуре да то буде конценрисаније, да поступак воде органи који су одговорни за успехе или неуспехе на аукцији, а то је врло важан елемент за успех аукције.  У појединим земљама ЕУ дошло до неуспеха аукција због ниске цене.</w:t>
      </w:r>
      <w:r>
        <w:rPr>
          <w:rFonts w:ascii="Times New Roman" w:hAnsi="Times New Roman"/>
          <w:color w:val="000000" w:themeColor="text1"/>
          <w:sz w:val="24"/>
          <w:szCs w:val="24"/>
          <w:lang w:val="sr-Cyrl-RS"/>
        </w:rPr>
        <w:t xml:space="preserve"> О</w:t>
      </w:r>
      <w:r w:rsidR="00DA437D" w:rsidRPr="00440F96">
        <w:rPr>
          <w:rFonts w:ascii="Times New Roman" w:hAnsi="Times New Roman"/>
          <w:sz w:val="24"/>
          <w:szCs w:val="24"/>
          <w:lang w:val="sr-Cyrl-RS"/>
        </w:rPr>
        <w:t xml:space="preserve">бјаснио </w:t>
      </w:r>
      <w:r>
        <w:rPr>
          <w:rFonts w:ascii="Times New Roman" w:hAnsi="Times New Roman"/>
          <w:sz w:val="24"/>
          <w:szCs w:val="24"/>
          <w:lang w:val="sr-Cyrl-RS"/>
        </w:rPr>
        <w:t xml:space="preserve">је </w:t>
      </w:r>
      <w:r w:rsidR="00DA437D" w:rsidRPr="00440F96">
        <w:rPr>
          <w:rFonts w:ascii="Times New Roman" w:hAnsi="Times New Roman"/>
          <w:sz w:val="24"/>
          <w:szCs w:val="24"/>
          <w:lang w:val="sr-Cyrl-RS"/>
        </w:rPr>
        <w:t xml:space="preserve">смисао максималне цене. Она треба да постави лимит за инвеститоре који се јаве на аукције, а они ће сами кроз конкуренцију ту цену </w:t>
      </w:r>
      <w:r>
        <w:rPr>
          <w:rFonts w:ascii="Times New Roman" w:hAnsi="Times New Roman"/>
          <w:sz w:val="24"/>
          <w:szCs w:val="24"/>
          <w:lang w:val="sr-Cyrl-RS"/>
        </w:rPr>
        <w:t xml:space="preserve">да </w:t>
      </w:r>
      <w:r w:rsidR="00DA437D" w:rsidRPr="00440F96">
        <w:rPr>
          <w:rFonts w:ascii="Times New Roman" w:hAnsi="Times New Roman"/>
          <w:sz w:val="24"/>
          <w:szCs w:val="24"/>
          <w:lang w:val="sr-Cyrl-RS"/>
        </w:rPr>
        <w:t>оборе и т</w:t>
      </w:r>
      <w:r>
        <w:rPr>
          <w:rFonts w:ascii="Times New Roman" w:hAnsi="Times New Roman"/>
          <w:sz w:val="24"/>
          <w:szCs w:val="24"/>
          <w:lang w:val="sr-Cyrl-RS"/>
        </w:rPr>
        <w:t>о је суштина аукција. Пројекције</w:t>
      </w:r>
      <w:r w:rsidR="00DA437D" w:rsidRPr="00440F96">
        <w:rPr>
          <w:rFonts w:ascii="Times New Roman" w:hAnsi="Times New Roman"/>
          <w:sz w:val="24"/>
          <w:szCs w:val="24"/>
          <w:lang w:val="sr-Cyrl-RS"/>
        </w:rPr>
        <w:t xml:space="preserve"> цена на тржишту су дугорочне, такве да према неким анализама</w:t>
      </w:r>
      <w:r>
        <w:rPr>
          <w:rFonts w:ascii="Times New Roman" w:hAnsi="Times New Roman"/>
          <w:sz w:val="24"/>
          <w:szCs w:val="24"/>
          <w:lang w:val="sr-Cyrl-RS"/>
        </w:rPr>
        <w:t>,</w:t>
      </w:r>
      <w:r w:rsidR="00DA437D" w:rsidRPr="00440F96">
        <w:rPr>
          <w:rFonts w:ascii="Times New Roman" w:hAnsi="Times New Roman"/>
          <w:sz w:val="24"/>
          <w:szCs w:val="24"/>
          <w:lang w:val="sr-Cyrl-RS"/>
        </w:rPr>
        <w:t xml:space="preserve"> ако такав тренд буде остао</w:t>
      </w:r>
      <w:r>
        <w:rPr>
          <w:rFonts w:ascii="Times New Roman" w:hAnsi="Times New Roman"/>
          <w:sz w:val="24"/>
          <w:szCs w:val="24"/>
          <w:lang w:val="sr-Cyrl-RS"/>
        </w:rPr>
        <w:t>,</w:t>
      </w:r>
      <w:r w:rsidR="00DA437D" w:rsidRPr="00440F96">
        <w:rPr>
          <w:rFonts w:ascii="Times New Roman" w:hAnsi="Times New Roman"/>
          <w:sz w:val="24"/>
          <w:szCs w:val="24"/>
          <w:lang w:val="sr-Cyrl-RS"/>
        </w:rPr>
        <w:t xml:space="preserve"> не само да неће морати да се плати повлашћеним произвођачима</w:t>
      </w:r>
      <w:r>
        <w:rPr>
          <w:rFonts w:ascii="Times New Roman" w:hAnsi="Times New Roman"/>
          <w:sz w:val="24"/>
          <w:szCs w:val="24"/>
          <w:lang w:val="sr-Cyrl-RS"/>
        </w:rPr>
        <w:t>,</w:t>
      </w:r>
      <w:r w:rsidR="00DA437D" w:rsidRPr="00440F96">
        <w:rPr>
          <w:rFonts w:ascii="Times New Roman" w:hAnsi="Times New Roman"/>
          <w:sz w:val="24"/>
          <w:szCs w:val="24"/>
          <w:lang w:val="sr-Cyrl-RS"/>
        </w:rPr>
        <w:t xml:space="preserve"> него ће они у систему двостране тржишне премије која је унета у систем</w:t>
      </w:r>
      <w:r>
        <w:rPr>
          <w:rFonts w:ascii="Times New Roman" w:hAnsi="Times New Roman"/>
          <w:sz w:val="24"/>
          <w:szCs w:val="24"/>
          <w:lang w:val="sr-Cyrl-RS"/>
        </w:rPr>
        <w:t>, морати</w:t>
      </w:r>
      <w:r w:rsidR="00DA437D" w:rsidRPr="00440F96">
        <w:rPr>
          <w:rFonts w:ascii="Times New Roman" w:hAnsi="Times New Roman"/>
          <w:sz w:val="24"/>
          <w:szCs w:val="24"/>
          <w:lang w:val="sr-Cyrl-RS"/>
        </w:rPr>
        <w:t xml:space="preserve"> да плате разлику између цене на тржишту и оне коју су дали на аукцији гарантованом снабдевачу односно ЕПС-у. Цене на аукцији </w:t>
      </w:r>
      <w:r w:rsidR="00DA437D" w:rsidRPr="00440F96">
        <w:rPr>
          <w:rFonts w:ascii="Times New Roman" w:hAnsi="Times New Roman"/>
          <w:sz w:val="24"/>
          <w:szCs w:val="24"/>
          <w:lang w:val="sr-Cyrl-RS"/>
        </w:rPr>
        <w:lastRenderedPageBreak/>
        <w:t>које понуде потенцијални произвођачи важе у току подстицајног периода који је прописан да траје 15 година и усклађу</w:t>
      </w:r>
      <w:r>
        <w:rPr>
          <w:rFonts w:ascii="Times New Roman" w:hAnsi="Times New Roman"/>
          <w:sz w:val="24"/>
          <w:szCs w:val="24"/>
          <w:lang w:val="sr-Cyrl-RS"/>
        </w:rPr>
        <w:t>је се са инфлацијом у евро зони. Т</w:t>
      </w:r>
      <w:r w:rsidR="00DA437D" w:rsidRPr="00440F96">
        <w:rPr>
          <w:rFonts w:ascii="Times New Roman" w:hAnsi="Times New Roman"/>
          <w:sz w:val="24"/>
          <w:szCs w:val="24"/>
          <w:lang w:val="sr-Cyrl-RS"/>
        </w:rPr>
        <w:t>акав приступ је био и са фи</w:t>
      </w:r>
      <w:r>
        <w:rPr>
          <w:rFonts w:ascii="Times New Roman" w:hAnsi="Times New Roman"/>
          <w:sz w:val="24"/>
          <w:szCs w:val="24"/>
          <w:lang w:val="sr-Cyrl-RS"/>
        </w:rPr>
        <w:t>д-ин</w:t>
      </w:r>
      <w:r w:rsidR="00DA437D" w:rsidRPr="00440F96">
        <w:rPr>
          <w:rFonts w:ascii="Times New Roman" w:hAnsi="Times New Roman"/>
          <w:sz w:val="24"/>
          <w:szCs w:val="24"/>
          <w:lang w:val="sr-Cyrl-RS"/>
        </w:rPr>
        <w:t xml:space="preserve"> тарифама, а анализа која се прави везано за трошкове подстицаја биће представљена кроз трогодишњи план аукција који се п</w:t>
      </w:r>
      <w:r w:rsidR="00E84A6E">
        <w:rPr>
          <w:rFonts w:ascii="Times New Roman" w:hAnsi="Times New Roman"/>
          <w:sz w:val="24"/>
          <w:szCs w:val="24"/>
          <w:lang w:val="sr-Cyrl-RS"/>
        </w:rPr>
        <w:t>рипрема.</w:t>
      </w:r>
    </w:p>
    <w:p w:rsidR="00DA437D" w:rsidRPr="00440F96" w:rsidRDefault="00DA437D" w:rsidP="00DA437D">
      <w:pPr>
        <w:spacing w:after="0" w:line="240" w:lineRule="auto"/>
        <w:ind w:firstLine="720"/>
        <w:jc w:val="both"/>
        <w:rPr>
          <w:rFonts w:ascii="Times New Roman" w:hAnsi="Times New Roman"/>
          <w:sz w:val="24"/>
          <w:szCs w:val="24"/>
          <w:lang w:val="sr-Cyrl-RS"/>
        </w:rPr>
      </w:pPr>
      <w:r w:rsidRPr="00440F96">
        <w:rPr>
          <w:rFonts w:ascii="Times New Roman" w:hAnsi="Times New Roman"/>
          <w:sz w:val="24"/>
          <w:szCs w:val="24"/>
          <w:lang w:val="sr-Cyrl-RS"/>
        </w:rPr>
        <w:t xml:space="preserve">            </w:t>
      </w:r>
      <w:r w:rsidR="00E84A6E">
        <w:rPr>
          <w:rFonts w:ascii="Times New Roman" w:hAnsi="Times New Roman"/>
          <w:sz w:val="24"/>
          <w:szCs w:val="24"/>
          <w:lang w:val="sr-Cyrl-RS"/>
        </w:rPr>
        <w:t xml:space="preserve">У дискусији су учествовалиДејан Раденковић, </w:t>
      </w:r>
      <w:r w:rsidRPr="00440F96">
        <w:rPr>
          <w:rFonts w:ascii="Times New Roman" w:hAnsi="Times New Roman"/>
          <w:sz w:val="24"/>
          <w:szCs w:val="24"/>
          <w:lang w:val="sr-Cyrl-RS"/>
        </w:rPr>
        <w:t>Миодраг Гавриловић</w:t>
      </w:r>
      <w:r w:rsidRPr="00440F96">
        <w:rPr>
          <w:rFonts w:ascii="Times New Roman" w:hAnsi="Times New Roman"/>
          <w:sz w:val="24"/>
          <w:szCs w:val="24"/>
        </w:rPr>
        <w:t xml:space="preserve">, </w:t>
      </w:r>
      <w:r w:rsidRPr="00440F96">
        <w:rPr>
          <w:rFonts w:ascii="Times New Roman" w:hAnsi="Times New Roman"/>
          <w:sz w:val="24"/>
          <w:szCs w:val="24"/>
          <w:lang w:val="sr-Cyrl-RS"/>
        </w:rPr>
        <w:t>Никола Нешић, Александра Томић, Верољуб Арсић, Далибор Јекић, Зоран Зечевић, Зоран Томић, Вељко Стаменковић и Раде Мрдак.</w:t>
      </w:r>
    </w:p>
    <w:p w:rsidR="00DA437D" w:rsidRPr="00440F96" w:rsidRDefault="00DA437D" w:rsidP="00DA437D">
      <w:pPr>
        <w:pStyle w:val="ListParagraph"/>
        <w:spacing w:after="0" w:line="240" w:lineRule="auto"/>
        <w:jc w:val="both"/>
        <w:rPr>
          <w:rFonts w:ascii="Times New Roman" w:hAnsi="Times New Roman"/>
          <w:sz w:val="24"/>
          <w:szCs w:val="24"/>
          <w:lang w:val="sr-Cyrl-RS"/>
        </w:rPr>
      </w:pPr>
    </w:p>
    <w:p w:rsidR="00DA437D" w:rsidRPr="00440F96" w:rsidRDefault="00DA437D" w:rsidP="00E84A6E">
      <w:pPr>
        <w:spacing w:after="0" w:line="240" w:lineRule="auto"/>
        <w:jc w:val="both"/>
        <w:rPr>
          <w:rFonts w:ascii="Times New Roman" w:hAnsi="Times New Roman"/>
          <w:sz w:val="24"/>
          <w:szCs w:val="24"/>
          <w:lang w:val="sr-Cyrl-RS"/>
        </w:rPr>
      </w:pPr>
      <w:r w:rsidRPr="00440F96">
        <w:rPr>
          <w:rFonts w:ascii="Times New Roman" w:hAnsi="Times New Roman"/>
          <w:b/>
          <w:sz w:val="24"/>
          <w:szCs w:val="24"/>
          <w:u w:val="single"/>
          <w:lang w:val="sr-Cyrl-RS"/>
        </w:rPr>
        <w:t>Друга тачка</w:t>
      </w:r>
      <w:r w:rsidRPr="00440F96">
        <w:rPr>
          <w:rFonts w:ascii="Times New Roman" w:hAnsi="Times New Roman"/>
          <w:b/>
          <w:sz w:val="24"/>
          <w:szCs w:val="24"/>
          <w:lang w:val="sr-Cyrl-RS"/>
        </w:rPr>
        <w:t xml:space="preserve">: </w:t>
      </w:r>
      <w:r w:rsidR="00E84A6E">
        <w:rPr>
          <w:rFonts w:ascii="Times New Roman" w:hAnsi="Times New Roman"/>
          <w:sz w:val="24"/>
          <w:szCs w:val="24"/>
          <w:lang w:val="sr-Cyrl-RS"/>
        </w:rPr>
        <w:t>ПРЕДЛОГ</w:t>
      </w:r>
      <w:r w:rsidRPr="00440F96">
        <w:rPr>
          <w:rFonts w:ascii="Times New Roman" w:hAnsi="Times New Roman"/>
          <w:sz w:val="24"/>
          <w:szCs w:val="24"/>
          <w:lang w:val="sr-Cyrl-RS"/>
        </w:rPr>
        <w:t xml:space="preserve"> ЗАКОНА О ПОТВРЂИВАЊУ</w:t>
      </w:r>
      <w:r w:rsidRPr="00440F96">
        <w:rPr>
          <w:rFonts w:ascii="Times New Roman" w:hAnsi="Times New Roman"/>
          <w:sz w:val="24"/>
          <w:szCs w:val="24"/>
        </w:rPr>
        <w:t xml:space="preserve"> </w:t>
      </w:r>
      <w:r w:rsidRPr="00440F96">
        <w:rPr>
          <w:rFonts w:ascii="Times New Roman" w:hAnsi="Times New Roman"/>
          <w:sz w:val="24"/>
          <w:szCs w:val="24"/>
          <w:lang w:val="sr-Cyrl-RS"/>
        </w:rPr>
        <w:t xml:space="preserve">СПОРАЗУМА ИЗМЕЂУ ВЛАДЕ РЕПУБЛИКЕ СРБИЈЕ И ВЛАДЕ РЕПУБЛИКЕ ТУРСКЕ О УЗАЈАМНОМ </w:t>
      </w:r>
      <w:r w:rsidR="00E84A6E">
        <w:rPr>
          <w:rFonts w:ascii="Times New Roman" w:hAnsi="Times New Roman"/>
          <w:sz w:val="24"/>
          <w:szCs w:val="24"/>
          <w:lang w:val="sr-Cyrl-RS"/>
        </w:rPr>
        <w:t xml:space="preserve"> П</w:t>
      </w:r>
      <w:r w:rsidRPr="00440F96">
        <w:rPr>
          <w:rFonts w:ascii="Times New Roman" w:hAnsi="Times New Roman"/>
          <w:sz w:val="24"/>
          <w:szCs w:val="24"/>
          <w:lang w:val="sr-Cyrl-RS"/>
        </w:rPr>
        <w:t xml:space="preserve">ОДСТИЦАЊУ И ЗАШТИТИ УЛАГАЊА </w:t>
      </w:r>
    </w:p>
    <w:p w:rsidR="00DA437D" w:rsidRPr="00440F96" w:rsidRDefault="00DA437D" w:rsidP="00DA437D">
      <w:pPr>
        <w:spacing w:after="0" w:line="240" w:lineRule="auto"/>
        <w:jc w:val="both"/>
        <w:rPr>
          <w:rFonts w:ascii="Times New Roman" w:hAnsi="Times New Roman"/>
          <w:sz w:val="26"/>
          <w:szCs w:val="26"/>
          <w:lang w:val="sr-Cyrl-RS"/>
        </w:rPr>
      </w:pPr>
    </w:p>
    <w:p w:rsidR="00DA437D" w:rsidRPr="00440F96" w:rsidRDefault="00E84A6E" w:rsidP="00E84A6E">
      <w:pPr>
        <w:widowControl w:val="0"/>
        <w:tabs>
          <w:tab w:val="left" w:pos="851"/>
          <w:tab w:val="left"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sidR="00DA437D" w:rsidRPr="00440F96">
        <w:rPr>
          <w:rFonts w:ascii="Times New Roman" w:eastAsia="Times New Roman" w:hAnsi="Times New Roman"/>
          <w:sz w:val="24"/>
          <w:szCs w:val="24"/>
          <w:lang w:val="sr-Cyrl-CS"/>
        </w:rPr>
        <w:t xml:space="preserve">Одбор </w:t>
      </w:r>
      <w:r>
        <w:rPr>
          <w:rFonts w:ascii="Times New Roman" w:eastAsia="Times New Roman" w:hAnsi="Times New Roman"/>
          <w:sz w:val="24"/>
          <w:szCs w:val="24"/>
          <w:lang w:val="sr-Cyrl-CS"/>
        </w:rPr>
        <w:t>је размотрио</w:t>
      </w:r>
      <w:r w:rsidR="00DA437D" w:rsidRPr="00440F96">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RS"/>
        </w:rPr>
        <w:t>П</w:t>
      </w:r>
      <w:r w:rsidRPr="00440F96">
        <w:rPr>
          <w:rFonts w:ascii="Times New Roman" w:eastAsia="Times New Roman" w:hAnsi="Times New Roman"/>
          <w:sz w:val="24"/>
          <w:szCs w:val="24"/>
          <w:lang w:val="sr-Cyrl-CS"/>
        </w:rPr>
        <w:t xml:space="preserve">редлог закона о потврђивању </w:t>
      </w:r>
      <w:r>
        <w:rPr>
          <w:rFonts w:ascii="Times New Roman" w:eastAsia="Times New Roman" w:hAnsi="Times New Roman"/>
          <w:sz w:val="24"/>
          <w:szCs w:val="24"/>
          <w:lang w:val="sr-Cyrl-CS"/>
        </w:rPr>
        <w:t>Споразума између Владе Републике Србије и Владе Републике Т</w:t>
      </w:r>
      <w:r w:rsidRPr="00440F96">
        <w:rPr>
          <w:rFonts w:ascii="Times New Roman" w:eastAsia="Times New Roman" w:hAnsi="Times New Roman"/>
          <w:sz w:val="24"/>
          <w:szCs w:val="24"/>
          <w:lang w:val="sr-Cyrl-CS"/>
        </w:rPr>
        <w:t>урске о узајамном подстицању и заштити улагања</w:t>
      </w:r>
      <w:r>
        <w:rPr>
          <w:rFonts w:ascii="Times New Roman" w:eastAsia="Times New Roman" w:hAnsi="Times New Roman"/>
          <w:sz w:val="24"/>
          <w:szCs w:val="24"/>
          <w:lang w:val="sr-Cyrl-CS"/>
        </w:rPr>
        <w:t xml:space="preserve"> и поднео извештај Народној скупштини</w:t>
      </w:r>
      <w:r w:rsidR="00DA437D" w:rsidRPr="00440F96">
        <w:rPr>
          <w:rFonts w:ascii="Times New Roman" w:eastAsia="Times New Roman" w:hAnsi="Times New Roman"/>
          <w:sz w:val="24"/>
          <w:szCs w:val="24"/>
        </w:rPr>
        <w:t>.</w:t>
      </w:r>
    </w:p>
    <w:p w:rsidR="00DA437D" w:rsidRPr="00440F96" w:rsidRDefault="00DA437D" w:rsidP="00DA437D">
      <w:pPr>
        <w:widowControl w:val="0"/>
        <w:tabs>
          <w:tab w:val="left" w:pos="851"/>
          <w:tab w:val="left" w:pos="1418"/>
        </w:tabs>
        <w:spacing w:after="0" w:line="240" w:lineRule="auto"/>
        <w:jc w:val="both"/>
        <w:rPr>
          <w:rFonts w:ascii="Times New Roman" w:eastAsia="Times New Roman" w:hAnsi="Times New Roman"/>
          <w:sz w:val="24"/>
          <w:szCs w:val="24"/>
          <w:lang w:val="sr-Cyrl-CS"/>
        </w:rPr>
      </w:pPr>
      <w:r w:rsidRPr="00440F96">
        <w:rPr>
          <w:rFonts w:ascii="Times New Roman" w:eastAsia="Times New Roman" w:hAnsi="Times New Roman"/>
          <w:sz w:val="24"/>
          <w:szCs w:val="24"/>
        </w:rPr>
        <w:tab/>
      </w:r>
      <w:r w:rsidRPr="00440F96">
        <w:rPr>
          <w:rFonts w:ascii="Times New Roman" w:eastAsia="Times New Roman" w:hAnsi="Times New Roman"/>
          <w:sz w:val="24"/>
          <w:szCs w:val="24"/>
          <w:lang w:val="sr-Cyrl-RS"/>
        </w:rPr>
        <w:tab/>
      </w:r>
      <w:r w:rsidR="00E84A6E">
        <w:rPr>
          <w:rFonts w:ascii="Times New Roman" w:eastAsia="Times New Roman" w:hAnsi="Times New Roman"/>
          <w:sz w:val="24"/>
          <w:szCs w:val="24"/>
          <w:lang w:val="sr-Cyrl-RS"/>
        </w:rPr>
        <w:t>„</w:t>
      </w:r>
      <w:r w:rsidRPr="00440F96">
        <w:rPr>
          <w:rFonts w:ascii="Times New Roman" w:eastAsia="Times New Roman" w:hAnsi="Times New Roman"/>
          <w:sz w:val="24"/>
          <w:szCs w:val="24"/>
          <w:lang w:val="sr-Cyrl-CS"/>
        </w:rPr>
        <w:t>На основу члана 156. став 3. Пословника Народне скупштине</w:t>
      </w:r>
      <w:r w:rsidRPr="00440F96">
        <w:rPr>
          <w:rFonts w:ascii="Times New Roman" w:eastAsia="Times New Roman" w:hAnsi="Times New Roman"/>
          <w:sz w:val="24"/>
          <w:szCs w:val="24"/>
          <w:lang w:val="sr-Cyrl-RS"/>
        </w:rPr>
        <w:t>,</w:t>
      </w:r>
      <w:r w:rsidRPr="00440F96">
        <w:rPr>
          <w:rFonts w:ascii="Times New Roman" w:eastAsia="Times New Roman" w:hAnsi="Times New Roman"/>
          <w:sz w:val="24"/>
          <w:szCs w:val="24"/>
          <w:lang w:val="sr-Cyrl-CS"/>
        </w:rPr>
        <w:t xml:space="preserve"> Одбор за привреду, регионални развој, трговину, туризам и енергетику подноси </w:t>
      </w:r>
    </w:p>
    <w:p w:rsidR="00DA437D" w:rsidRPr="00440F96" w:rsidRDefault="00DA437D" w:rsidP="00DA437D">
      <w:pPr>
        <w:widowControl w:val="0"/>
        <w:tabs>
          <w:tab w:val="left" w:pos="1440"/>
        </w:tabs>
        <w:spacing w:after="0" w:line="240" w:lineRule="auto"/>
        <w:jc w:val="center"/>
        <w:rPr>
          <w:rFonts w:ascii="Times New Roman" w:eastAsia="Times New Roman" w:hAnsi="Times New Roman"/>
          <w:sz w:val="24"/>
          <w:szCs w:val="24"/>
          <w:lang w:val="sr-Cyrl-RS"/>
        </w:rPr>
      </w:pPr>
      <w:r w:rsidRPr="00440F96">
        <w:rPr>
          <w:rFonts w:ascii="Times New Roman" w:eastAsia="Times New Roman" w:hAnsi="Times New Roman"/>
          <w:sz w:val="24"/>
          <w:szCs w:val="24"/>
          <w:lang w:val="sr-Cyrl-CS"/>
        </w:rPr>
        <w:t>И З В Е Ш Т А Ј</w:t>
      </w:r>
    </w:p>
    <w:p w:rsidR="00DA437D" w:rsidRPr="00440F96" w:rsidRDefault="00DA437D" w:rsidP="00DA437D">
      <w:pPr>
        <w:widowControl w:val="0"/>
        <w:tabs>
          <w:tab w:val="left" w:pos="851"/>
          <w:tab w:val="left" w:pos="1418"/>
        </w:tabs>
        <w:spacing w:after="0" w:line="240" w:lineRule="auto"/>
        <w:jc w:val="both"/>
        <w:rPr>
          <w:rFonts w:ascii="Times New Roman" w:eastAsia="Times New Roman" w:hAnsi="Times New Roman"/>
          <w:sz w:val="24"/>
          <w:szCs w:val="24"/>
        </w:rPr>
      </w:pPr>
      <w:r w:rsidRPr="00440F96">
        <w:rPr>
          <w:rFonts w:ascii="Times New Roman" w:eastAsia="Times New Roman" w:hAnsi="Times New Roman"/>
          <w:sz w:val="24"/>
          <w:szCs w:val="24"/>
          <w:lang w:val="sr-Cyrl-CS"/>
        </w:rPr>
        <w:tab/>
      </w:r>
      <w:r w:rsidRPr="00440F96">
        <w:rPr>
          <w:rFonts w:ascii="Times New Roman" w:eastAsia="Times New Roman" w:hAnsi="Times New Roman"/>
          <w:sz w:val="24"/>
          <w:szCs w:val="24"/>
          <w:lang w:val="sr-Cyrl-RS"/>
        </w:rPr>
        <w:tab/>
      </w:r>
      <w:r w:rsidRPr="00440F96">
        <w:rPr>
          <w:rFonts w:ascii="Times New Roman" w:eastAsia="Times New Roman" w:hAnsi="Times New Roman"/>
          <w:sz w:val="24"/>
          <w:szCs w:val="24"/>
          <w:lang w:val="sr-Cyrl-CS"/>
        </w:rPr>
        <w:t xml:space="preserve">Одбор је, у складу са чланом </w:t>
      </w:r>
      <w:r w:rsidRPr="00440F96">
        <w:rPr>
          <w:rFonts w:ascii="Times New Roman" w:eastAsia="Times New Roman" w:hAnsi="Times New Roman"/>
          <w:sz w:val="24"/>
          <w:szCs w:val="24"/>
          <w:lang w:val="sr-Cyrl-RS"/>
        </w:rPr>
        <w:t>155</w:t>
      </w:r>
      <w:r w:rsidRPr="00440F96">
        <w:rPr>
          <w:rFonts w:ascii="Times New Roman" w:eastAsia="Times New Roman" w:hAnsi="Times New Roman"/>
          <w:sz w:val="24"/>
          <w:szCs w:val="24"/>
          <w:lang w:val="sr-Cyrl-CS"/>
        </w:rPr>
        <w:t xml:space="preserve">. став </w:t>
      </w:r>
      <w:r w:rsidRPr="00440F96">
        <w:rPr>
          <w:rFonts w:ascii="Times New Roman" w:eastAsia="Times New Roman" w:hAnsi="Times New Roman"/>
          <w:sz w:val="24"/>
          <w:szCs w:val="24"/>
          <w:lang w:val="sr-Cyrl-RS"/>
        </w:rPr>
        <w:t>2</w:t>
      </w:r>
      <w:r w:rsidRPr="00440F96">
        <w:rPr>
          <w:rFonts w:ascii="Times New Roman" w:eastAsia="Times New Roman" w:hAnsi="Times New Roman"/>
          <w:sz w:val="24"/>
          <w:szCs w:val="24"/>
          <w:lang w:val="sr-Cyrl-CS"/>
        </w:rPr>
        <w:t>. Пословника Народне скупштине</w:t>
      </w:r>
      <w:r w:rsidRPr="00440F96">
        <w:rPr>
          <w:rFonts w:ascii="Times New Roman" w:eastAsia="Times New Roman" w:hAnsi="Times New Roman"/>
          <w:sz w:val="24"/>
          <w:szCs w:val="24"/>
          <w:lang w:val="sr-Cyrl-RS"/>
        </w:rPr>
        <w:t>, одлучио да предложи Народној скупштини да прихвати</w:t>
      </w:r>
      <w:r w:rsidRPr="00440F96">
        <w:rPr>
          <w:rFonts w:ascii="Times New Roman" w:eastAsia="Times New Roman" w:hAnsi="Times New Roman"/>
          <w:sz w:val="24"/>
          <w:szCs w:val="24"/>
          <w:lang w:val="sr-Cyrl-CS"/>
        </w:rPr>
        <w:t xml:space="preserve"> </w:t>
      </w:r>
      <w:r w:rsidRPr="00440F96">
        <w:rPr>
          <w:rFonts w:ascii="Times New Roman" w:eastAsia="Times New Roman" w:hAnsi="Times New Roman"/>
          <w:sz w:val="24"/>
          <w:szCs w:val="24"/>
          <w:lang w:val="sr-Cyrl-RS"/>
        </w:rPr>
        <w:t>П</w:t>
      </w:r>
      <w:r w:rsidRPr="00440F96">
        <w:rPr>
          <w:rFonts w:ascii="Times New Roman" w:eastAsia="Times New Roman" w:hAnsi="Times New Roman"/>
          <w:sz w:val="24"/>
          <w:szCs w:val="24"/>
          <w:lang w:val="sr-Cyrl-CS"/>
        </w:rPr>
        <w:t>редлог закона о потврђивању Споразума између Владе Републике Србије и Владе Републике Турске о узајамном подстицању и заштити улагања</w:t>
      </w:r>
      <w:r w:rsidRPr="00440F96">
        <w:rPr>
          <w:rFonts w:ascii="Times New Roman" w:eastAsia="Times New Roman" w:hAnsi="Times New Roman"/>
          <w:sz w:val="24"/>
          <w:szCs w:val="24"/>
        </w:rPr>
        <w:t>.</w:t>
      </w:r>
    </w:p>
    <w:p w:rsidR="00DA437D" w:rsidRPr="00440F96" w:rsidRDefault="00DA437D" w:rsidP="00E84A6E">
      <w:pPr>
        <w:widowControl w:val="0"/>
        <w:tabs>
          <w:tab w:val="left" w:pos="851"/>
          <w:tab w:val="left" w:pos="1440"/>
        </w:tabs>
        <w:spacing w:after="0" w:line="240" w:lineRule="auto"/>
        <w:jc w:val="both"/>
        <w:rPr>
          <w:rFonts w:ascii="Times New Roman" w:eastAsia="Times New Roman" w:hAnsi="Times New Roman"/>
          <w:sz w:val="24"/>
          <w:szCs w:val="24"/>
        </w:rPr>
      </w:pPr>
      <w:r w:rsidRPr="00440F96">
        <w:rPr>
          <w:rFonts w:ascii="Times New Roman" w:hAnsi="Times New Roman"/>
          <w:sz w:val="24"/>
          <w:szCs w:val="24"/>
          <w:lang w:val="sr-Cyrl-CS"/>
        </w:rPr>
        <w:tab/>
      </w:r>
      <w:r w:rsidRPr="00440F96">
        <w:rPr>
          <w:rFonts w:ascii="Times New Roman" w:hAnsi="Times New Roman"/>
          <w:sz w:val="24"/>
          <w:szCs w:val="24"/>
          <w:lang w:val="sr-Cyrl-RS"/>
        </w:rPr>
        <w:tab/>
      </w:r>
      <w:r w:rsidRPr="00440F96">
        <w:rPr>
          <w:rFonts w:ascii="Times New Roman" w:hAnsi="Times New Roman"/>
          <w:sz w:val="24"/>
          <w:szCs w:val="24"/>
          <w:lang w:val="sr-Cyrl-RS"/>
        </w:rPr>
        <w:tab/>
      </w:r>
      <w:r w:rsidRPr="00440F96">
        <w:rPr>
          <w:rFonts w:ascii="Times New Roman" w:eastAsia="Times New Roman" w:hAnsi="Times New Roman"/>
          <w:sz w:val="24"/>
          <w:szCs w:val="24"/>
          <w:lang w:val="sr-Cyrl-CS"/>
        </w:rPr>
        <w:t>За известиоца Одбора на седници Народне скупштине одређен је</w:t>
      </w:r>
      <w:r w:rsidRPr="00440F96">
        <w:rPr>
          <w:rFonts w:ascii="Times New Roman" w:eastAsia="Times New Roman" w:hAnsi="Times New Roman"/>
          <w:sz w:val="24"/>
          <w:szCs w:val="24"/>
          <w:lang w:val="sr-Cyrl-RS"/>
        </w:rPr>
        <w:t xml:space="preserve"> мр</w:t>
      </w:r>
      <w:r w:rsidRPr="00440F96">
        <w:rPr>
          <w:rFonts w:ascii="Times New Roman" w:eastAsia="Times New Roman" w:hAnsi="Times New Roman"/>
          <w:sz w:val="24"/>
          <w:szCs w:val="24"/>
          <w:lang w:val="sr-Cyrl-CS"/>
        </w:rPr>
        <w:t xml:space="preserve"> </w:t>
      </w:r>
      <w:r w:rsidRPr="00440F96">
        <w:rPr>
          <w:rFonts w:ascii="Times New Roman" w:eastAsia="Times New Roman" w:hAnsi="Times New Roman"/>
          <w:sz w:val="24"/>
          <w:szCs w:val="24"/>
          <w:lang w:val="sr-Cyrl-RS"/>
        </w:rPr>
        <w:t>Дејан Раденковић</w:t>
      </w:r>
      <w:r w:rsidRPr="00440F96">
        <w:rPr>
          <w:rFonts w:ascii="Times New Roman" w:eastAsia="Times New Roman" w:hAnsi="Times New Roman"/>
          <w:sz w:val="24"/>
          <w:szCs w:val="24"/>
          <w:lang w:val="sr-Cyrl-CS"/>
        </w:rPr>
        <w:t>, председник Одбора.</w:t>
      </w:r>
    </w:p>
    <w:p w:rsidR="00DA437D" w:rsidRPr="00440F96" w:rsidRDefault="00DA437D" w:rsidP="00DA437D">
      <w:pPr>
        <w:widowControl w:val="0"/>
        <w:tabs>
          <w:tab w:val="left" w:pos="1440"/>
          <w:tab w:val="center" w:pos="7200"/>
        </w:tabs>
        <w:spacing w:after="0" w:line="240" w:lineRule="auto"/>
        <w:jc w:val="both"/>
        <w:rPr>
          <w:rFonts w:ascii="Times New Roman" w:eastAsia="Times New Roman" w:hAnsi="Times New Roman"/>
          <w:sz w:val="24"/>
          <w:szCs w:val="24"/>
          <w:lang w:val="sr-Cyrl-RS"/>
        </w:rPr>
      </w:pPr>
      <w:r w:rsidRPr="00440F96">
        <w:rPr>
          <w:rFonts w:ascii="Times New Roman" w:eastAsia="Times New Roman" w:hAnsi="Times New Roman"/>
          <w:sz w:val="24"/>
          <w:szCs w:val="24"/>
          <w:lang w:val="sr-Cyrl-RS"/>
        </w:rPr>
        <w:tab/>
      </w:r>
      <w:r w:rsidRPr="00440F96">
        <w:rPr>
          <w:rFonts w:ascii="Times New Roman" w:eastAsia="Times New Roman" w:hAnsi="Times New Roman"/>
          <w:sz w:val="24"/>
          <w:szCs w:val="24"/>
          <w:lang w:val="sr-Cyrl-RS"/>
        </w:rPr>
        <w:tab/>
        <w:t>ПРЕДСЕДНИК</w:t>
      </w:r>
    </w:p>
    <w:p w:rsidR="00DA437D" w:rsidRPr="00440F96" w:rsidRDefault="00DA437D" w:rsidP="00DA437D">
      <w:pPr>
        <w:widowControl w:val="0"/>
        <w:tabs>
          <w:tab w:val="left" w:pos="1440"/>
          <w:tab w:val="center" w:pos="7200"/>
        </w:tabs>
        <w:spacing w:after="0" w:line="240" w:lineRule="auto"/>
        <w:jc w:val="both"/>
        <w:rPr>
          <w:rFonts w:ascii="Times New Roman" w:eastAsia="Times New Roman" w:hAnsi="Times New Roman"/>
          <w:sz w:val="24"/>
          <w:szCs w:val="24"/>
          <w:lang w:val="sr-Cyrl-CS"/>
        </w:rPr>
      </w:pPr>
      <w:r w:rsidRPr="00440F96">
        <w:rPr>
          <w:rFonts w:ascii="Times New Roman" w:eastAsia="Times New Roman" w:hAnsi="Times New Roman"/>
          <w:sz w:val="24"/>
          <w:szCs w:val="24"/>
          <w:lang w:val="sr-Cyrl-RS"/>
        </w:rPr>
        <w:tab/>
      </w:r>
      <w:r w:rsidRPr="00440F96">
        <w:rPr>
          <w:rFonts w:ascii="Times New Roman" w:eastAsia="Times New Roman" w:hAnsi="Times New Roman"/>
          <w:sz w:val="24"/>
          <w:szCs w:val="24"/>
          <w:lang w:val="sr-Cyrl-RS"/>
        </w:rPr>
        <w:tab/>
        <w:t>мр Дејан Раденковић</w:t>
      </w:r>
    </w:p>
    <w:p w:rsidR="00DA437D" w:rsidRPr="00440F96" w:rsidRDefault="00DA437D" w:rsidP="00DA437D">
      <w:pPr>
        <w:widowControl w:val="0"/>
        <w:tabs>
          <w:tab w:val="left" w:pos="851"/>
          <w:tab w:val="left" w:pos="1418"/>
        </w:tabs>
        <w:spacing w:after="0" w:line="240" w:lineRule="auto"/>
        <w:jc w:val="both"/>
        <w:rPr>
          <w:rFonts w:ascii="Times New Roman" w:eastAsia="Times New Roman" w:hAnsi="Times New Roman"/>
          <w:sz w:val="24"/>
          <w:szCs w:val="24"/>
        </w:rPr>
      </w:pPr>
    </w:p>
    <w:p w:rsidR="00DA437D" w:rsidRDefault="00DA437D" w:rsidP="00DA437D">
      <w:pPr>
        <w:spacing w:after="0" w:line="240" w:lineRule="auto"/>
        <w:jc w:val="both"/>
        <w:rPr>
          <w:rFonts w:ascii="Times New Roman" w:hAnsi="Times New Roman"/>
          <w:sz w:val="24"/>
          <w:szCs w:val="24"/>
          <w:lang w:val="sr-Cyrl-RS"/>
        </w:rPr>
      </w:pPr>
    </w:p>
    <w:p w:rsidR="00E84A6E" w:rsidRPr="00440F96" w:rsidRDefault="00E84A6E" w:rsidP="00DA437D">
      <w:pPr>
        <w:spacing w:after="0" w:line="240" w:lineRule="auto"/>
        <w:jc w:val="both"/>
        <w:rPr>
          <w:rFonts w:ascii="Times New Roman" w:hAnsi="Times New Roman"/>
          <w:sz w:val="24"/>
          <w:szCs w:val="24"/>
          <w:lang w:val="sr-Cyrl-RS"/>
        </w:rPr>
      </w:pPr>
    </w:p>
    <w:p w:rsidR="00DA437D" w:rsidRPr="00440F96" w:rsidRDefault="00DA437D" w:rsidP="00DA437D">
      <w:pPr>
        <w:spacing w:after="0" w:line="240" w:lineRule="auto"/>
        <w:jc w:val="both"/>
        <w:rPr>
          <w:rFonts w:ascii="Times New Roman" w:hAnsi="Times New Roman"/>
          <w:sz w:val="24"/>
          <w:szCs w:val="24"/>
          <w:lang w:val="sr-Cyrl-RS"/>
        </w:rPr>
      </w:pPr>
      <w:r w:rsidRPr="00440F96">
        <w:rPr>
          <w:rFonts w:ascii="Times New Roman" w:hAnsi="Times New Roman"/>
          <w:sz w:val="24"/>
          <w:szCs w:val="24"/>
        </w:rPr>
        <w:tab/>
      </w:r>
      <w:r w:rsidRPr="00440F96">
        <w:rPr>
          <w:rFonts w:ascii="Times New Roman" w:hAnsi="Times New Roman"/>
          <w:sz w:val="24"/>
          <w:szCs w:val="24"/>
        </w:rPr>
        <w:tab/>
      </w:r>
      <w:r w:rsidRPr="00440F96">
        <w:rPr>
          <w:rFonts w:ascii="Times New Roman" w:hAnsi="Times New Roman"/>
          <w:sz w:val="24"/>
          <w:szCs w:val="24"/>
          <w:lang w:val="sr-Cyrl-RS"/>
        </w:rPr>
        <w:t xml:space="preserve">Седница је закључена у </w:t>
      </w:r>
      <w:r w:rsidRPr="00440F96">
        <w:rPr>
          <w:rFonts w:ascii="Times New Roman" w:hAnsi="Times New Roman"/>
          <w:sz w:val="24"/>
          <w:szCs w:val="24"/>
        </w:rPr>
        <w:t>9</w:t>
      </w:r>
      <w:r w:rsidRPr="00440F96">
        <w:rPr>
          <w:rFonts w:ascii="Times New Roman" w:hAnsi="Times New Roman"/>
          <w:sz w:val="24"/>
          <w:szCs w:val="24"/>
          <w:lang w:val="sr-Cyrl-RS"/>
        </w:rPr>
        <w:t xml:space="preserve"> часова и </w:t>
      </w:r>
      <w:r w:rsidRPr="00440F96">
        <w:rPr>
          <w:rFonts w:ascii="Times New Roman" w:hAnsi="Times New Roman"/>
          <w:sz w:val="24"/>
          <w:szCs w:val="24"/>
        </w:rPr>
        <w:t>58</w:t>
      </w:r>
      <w:r w:rsidRPr="00440F96">
        <w:rPr>
          <w:rFonts w:ascii="Times New Roman" w:hAnsi="Times New Roman"/>
          <w:sz w:val="24"/>
          <w:szCs w:val="24"/>
          <w:lang w:val="sr-Cyrl-RS"/>
        </w:rPr>
        <w:t xml:space="preserve"> минута.</w:t>
      </w:r>
    </w:p>
    <w:p w:rsidR="00DA437D" w:rsidRPr="00440F96" w:rsidRDefault="00DA437D" w:rsidP="00DA437D">
      <w:pPr>
        <w:tabs>
          <w:tab w:val="left" w:pos="1418"/>
        </w:tabs>
        <w:spacing w:after="0" w:line="240" w:lineRule="auto"/>
        <w:jc w:val="both"/>
        <w:rPr>
          <w:rFonts w:ascii="Times New Roman" w:eastAsia="Times New Roman" w:hAnsi="Times New Roman"/>
          <w:sz w:val="24"/>
          <w:szCs w:val="24"/>
          <w:lang w:val="sr-Cyrl-RS"/>
        </w:rPr>
      </w:pPr>
      <w:r w:rsidRPr="00440F96">
        <w:rPr>
          <w:rFonts w:ascii="Times New Roman" w:hAnsi="Times New Roman"/>
          <w:sz w:val="24"/>
          <w:szCs w:val="24"/>
          <w:lang w:val="sr-Cyrl-RS"/>
        </w:rPr>
        <w:tab/>
      </w:r>
      <w:r w:rsidRPr="00440F96">
        <w:rPr>
          <w:rFonts w:ascii="Times New Roman" w:eastAsia="Times New Roman" w:hAnsi="Times New Roman"/>
          <w:sz w:val="24"/>
          <w:szCs w:val="24"/>
          <w:lang w:val="sr-Cyrl-RS"/>
        </w:rPr>
        <w:t xml:space="preserve">Седница је преношена у live stream-у и тонски снимана, а видео запис се налази на интернет страници Народне скупштине. </w:t>
      </w:r>
    </w:p>
    <w:p w:rsidR="00DA437D" w:rsidRPr="00440F96" w:rsidRDefault="00DA437D" w:rsidP="00DA437D">
      <w:pPr>
        <w:tabs>
          <w:tab w:val="left" w:pos="1418"/>
        </w:tabs>
        <w:spacing w:after="0"/>
        <w:jc w:val="both"/>
        <w:rPr>
          <w:rFonts w:ascii="Times New Roman" w:eastAsia="Times New Roman" w:hAnsi="Times New Roman"/>
          <w:sz w:val="24"/>
          <w:szCs w:val="24"/>
          <w:lang w:val="sr-Cyrl-RS"/>
        </w:rPr>
      </w:pPr>
    </w:p>
    <w:p w:rsidR="00DA437D" w:rsidRPr="00440F96" w:rsidRDefault="00DA437D" w:rsidP="00DA437D">
      <w:pPr>
        <w:tabs>
          <w:tab w:val="left" w:pos="1418"/>
        </w:tabs>
        <w:spacing w:after="0"/>
        <w:jc w:val="both"/>
        <w:rPr>
          <w:rFonts w:ascii="Times New Roman" w:eastAsia="Times New Roman" w:hAnsi="Times New Roman"/>
          <w:sz w:val="24"/>
          <w:szCs w:val="24"/>
          <w:lang w:val="sr-Cyrl-RS"/>
        </w:rPr>
      </w:pPr>
    </w:p>
    <w:p w:rsidR="00DA437D" w:rsidRPr="00440F96" w:rsidRDefault="00DA437D" w:rsidP="00DA437D">
      <w:pPr>
        <w:tabs>
          <w:tab w:val="left" w:pos="1418"/>
        </w:tabs>
        <w:spacing w:after="0"/>
        <w:jc w:val="both"/>
        <w:rPr>
          <w:rFonts w:ascii="Times New Roman" w:eastAsia="Times New Roman" w:hAnsi="Times New Roman"/>
          <w:sz w:val="24"/>
          <w:szCs w:val="24"/>
          <w:lang w:val="sr-Cyrl-RS"/>
        </w:rPr>
      </w:pPr>
    </w:p>
    <w:p w:rsidR="00DA437D" w:rsidRPr="00440F96" w:rsidRDefault="00DA437D" w:rsidP="00DA437D">
      <w:pPr>
        <w:spacing w:after="0" w:line="240" w:lineRule="auto"/>
        <w:jc w:val="both"/>
        <w:rPr>
          <w:rFonts w:ascii="Times New Roman" w:hAnsi="Times New Roman"/>
          <w:sz w:val="24"/>
          <w:szCs w:val="24"/>
          <w:lang w:val="sr-Cyrl-RS"/>
        </w:rPr>
      </w:pPr>
      <w:r w:rsidRPr="00440F96">
        <w:rPr>
          <w:rFonts w:ascii="Times New Roman" w:hAnsi="Times New Roman"/>
          <w:sz w:val="24"/>
          <w:szCs w:val="24"/>
          <w:lang w:val="sr-Cyrl-RS"/>
        </w:rPr>
        <w:tab/>
      </w:r>
    </w:p>
    <w:p w:rsidR="00DA437D" w:rsidRPr="00440F96" w:rsidRDefault="00DA437D" w:rsidP="00DA437D">
      <w:pPr>
        <w:tabs>
          <w:tab w:val="left" w:pos="284"/>
          <w:tab w:val="left" w:pos="5670"/>
          <w:tab w:val="center" w:pos="7088"/>
        </w:tabs>
        <w:spacing w:after="0" w:line="240" w:lineRule="auto"/>
        <w:jc w:val="both"/>
        <w:rPr>
          <w:rFonts w:ascii="Times New Roman" w:hAnsi="Times New Roman"/>
          <w:sz w:val="24"/>
          <w:szCs w:val="24"/>
          <w:lang w:val="sr-Cyrl-RS"/>
        </w:rPr>
      </w:pPr>
      <w:r w:rsidRPr="00440F96">
        <w:rPr>
          <w:rFonts w:ascii="Times New Roman" w:hAnsi="Times New Roman"/>
          <w:sz w:val="24"/>
          <w:szCs w:val="24"/>
          <w:lang w:val="sr-Cyrl-RS"/>
        </w:rPr>
        <w:tab/>
        <w:t xml:space="preserve"> СЕКРЕТАР</w:t>
      </w:r>
      <w:r w:rsidRPr="00440F96">
        <w:rPr>
          <w:rFonts w:ascii="Times New Roman" w:hAnsi="Times New Roman"/>
          <w:sz w:val="24"/>
          <w:szCs w:val="24"/>
          <w:lang w:val="sr-Cyrl-RS"/>
        </w:rPr>
        <w:tab/>
      </w:r>
      <w:r w:rsidRPr="00440F96">
        <w:rPr>
          <w:rFonts w:ascii="Times New Roman" w:hAnsi="Times New Roman"/>
          <w:sz w:val="24"/>
          <w:szCs w:val="24"/>
          <w:lang w:val="sr-Cyrl-RS"/>
        </w:rPr>
        <w:tab/>
        <w:t>ПРЕДСЕДНИК</w:t>
      </w:r>
    </w:p>
    <w:p w:rsidR="00DA437D" w:rsidRPr="00440F96" w:rsidRDefault="00DA437D" w:rsidP="00DA437D">
      <w:pPr>
        <w:tabs>
          <w:tab w:val="center" w:pos="7088"/>
        </w:tabs>
        <w:spacing w:after="0" w:line="240" w:lineRule="auto"/>
        <w:jc w:val="both"/>
        <w:rPr>
          <w:rFonts w:ascii="Times New Roman" w:hAnsi="Times New Roman"/>
          <w:sz w:val="24"/>
          <w:szCs w:val="24"/>
          <w:lang w:val="sr-Cyrl-RS"/>
        </w:rPr>
      </w:pPr>
    </w:p>
    <w:p w:rsidR="00DA437D" w:rsidRPr="00440F96" w:rsidRDefault="00DA437D" w:rsidP="00DA437D">
      <w:pPr>
        <w:tabs>
          <w:tab w:val="left" w:pos="284"/>
          <w:tab w:val="center" w:pos="7088"/>
        </w:tabs>
        <w:spacing w:after="0" w:line="240" w:lineRule="auto"/>
        <w:jc w:val="both"/>
        <w:rPr>
          <w:lang w:val="sr-Cyrl-RS"/>
        </w:rPr>
      </w:pPr>
      <w:r w:rsidRPr="00440F96">
        <w:rPr>
          <w:rFonts w:ascii="Times New Roman" w:hAnsi="Times New Roman"/>
          <w:sz w:val="24"/>
          <w:szCs w:val="24"/>
          <w:lang w:val="sr-Cyrl-RS"/>
        </w:rPr>
        <w:t xml:space="preserve">   Александра Балаћ</w:t>
      </w:r>
      <w:r w:rsidRPr="00440F96">
        <w:rPr>
          <w:rFonts w:ascii="Times New Roman" w:hAnsi="Times New Roman"/>
          <w:sz w:val="24"/>
          <w:szCs w:val="24"/>
          <w:lang w:val="sr-Cyrl-RS"/>
        </w:rPr>
        <w:tab/>
        <w:t xml:space="preserve"> мр Дејан Раденковић</w:t>
      </w:r>
    </w:p>
    <w:p w:rsidR="00DA437D" w:rsidRPr="00440F96" w:rsidRDefault="00DA437D" w:rsidP="00DA437D">
      <w:pPr>
        <w:spacing w:after="160" w:line="259" w:lineRule="auto"/>
        <w:jc w:val="both"/>
        <w:rPr>
          <w:lang w:val="sr-Cyrl-RS"/>
        </w:rPr>
      </w:pPr>
    </w:p>
    <w:p w:rsidR="00DA437D" w:rsidRPr="00440F96" w:rsidRDefault="00DA437D" w:rsidP="00DA437D">
      <w:pPr>
        <w:spacing w:after="0" w:line="240" w:lineRule="auto"/>
        <w:jc w:val="both"/>
        <w:rPr>
          <w:lang w:val="sr-Cyrl-RS"/>
        </w:rPr>
      </w:pPr>
    </w:p>
    <w:p w:rsidR="00DA437D" w:rsidRPr="00440F96" w:rsidRDefault="00DA437D" w:rsidP="00DA437D">
      <w:pPr>
        <w:spacing w:after="0" w:line="240" w:lineRule="auto"/>
        <w:jc w:val="both"/>
        <w:rPr>
          <w:lang w:val="sr-Cyrl-RS"/>
        </w:rPr>
      </w:pPr>
    </w:p>
    <w:p w:rsidR="00DA437D" w:rsidRPr="00440F96" w:rsidRDefault="00DA437D" w:rsidP="00DA437D">
      <w:pPr>
        <w:spacing w:after="0" w:line="240" w:lineRule="auto"/>
        <w:jc w:val="both"/>
        <w:rPr>
          <w:lang w:val="sr-Cyrl-RS"/>
        </w:rPr>
      </w:pPr>
    </w:p>
    <w:p w:rsidR="00DA437D" w:rsidRPr="00440F96" w:rsidRDefault="00DA437D" w:rsidP="00DA437D">
      <w:pPr>
        <w:jc w:val="both"/>
        <w:rPr>
          <w:rFonts w:ascii="Times New Roman" w:hAnsi="Times New Roman"/>
          <w:sz w:val="24"/>
          <w:szCs w:val="24"/>
          <w:lang w:val="sr-Cyrl-RS"/>
        </w:rPr>
      </w:pPr>
      <w:r w:rsidRPr="00440F96">
        <w:rPr>
          <w:rFonts w:ascii="Times New Roman" w:hAnsi="Times New Roman"/>
          <w:sz w:val="24"/>
          <w:szCs w:val="24"/>
          <w:lang w:val="sr-Cyrl-RS"/>
        </w:rPr>
        <w:t xml:space="preserve">. </w:t>
      </w:r>
    </w:p>
    <w:p w:rsidR="0053071C" w:rsidRDefault="00870D6B"/>
    <w:sectPr w:rsidR="0053071C" w:rsidSect="00E84A6E">
      <w:headerReference w:type="default" r:id="rId8"/>
      <w:pgSz w:w="12240" w:h="15840"/>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6B" w:rsidRDefault="00870D6B" w:rsidP="007479DC">
      <w:pPr>
        <w:spacing w:after="0" w:line="240" w:lineRule="auto"/>
      </w:pPr>
      <w:r>
        <w:separator/>
      </w:r>
    </w:p>
  </w:endnote>
  <w:endnote w:type="continuationSeparator" w:id="0">
    <w:p w:rsidR="00870D6B" w:rsidRDefault="00870D6B" w:rsidP="0074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6B" w:rsidRDefault="00870D6B" w:rsidP="007479DC">
      <w:pPr>
        <w:spacing w:after="0" w:line="240" w:lineRule="auto"/>
      </w:pPr>
      <w:r>
        <w:separator/>
      </w:r>
    </w:p>
  </w:footnote>
  <w:footnote w:type="continuationSeparator" w:id="0">
    <w:p w:rsidR="00870D6B" w:rsidRDefault="00870D6B" w:rsidP="00747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74396"/>
      <w:docPartObj>
        <w:docPartGallery w:val="Page Numbers (Top of Page)"/>
        <w:docPartUnique/>
      </w:docPartObj>
    </w:sdtPr>
    <w:sdtEndPr>
      <w:rPr>
        <w:noProof/>
      </w:rPr>
    </w:sdtEndPr>
    <w:sdtContent>
      <w:p w:rsidR="007479DC" w:rsidRDefault="007479DC">
        <w:pPr>
          <w:pStyle w:val="Header"/>
          <w:jc w:val="center"/>
        </w:pPr>
        <w:r>
          <w:fldChar w:fldCharType="begin"/>
        </w:r>
        <w:r>
          <w:instrText xml:space="preserve"> PAGE   \* MERGEFORMAT </w:instrText>
        </w:r>
        <w:r>
          <w:fldChar w:fldCharType="separate"/>
        </w:r>
        <w:r w:rsidR="00E84A6E">
          <w:rPr>
            <w:noProof/>
          </w:rPr>
          <w:t>2</w:t>
        </w:r>
        <w:r>
          <w:rPr>
            <w:noProof/>
          </w:rPr>
          <w:fldChar w:fldCharType="end"/>
        </w:r>
      </w:p>
    </w:sdtContent>
  </w:sdt>
  <w:p w:rsidR="007479DC" w:rsidRDefault="00747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265B1"/>
    <w:multiLevelType w:val="hybridMultilevel"/>
    <w:tmpl w:val="EB7EC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CB49FE"/>
    <w:multiLevelType w:val="hybridMultilevel"/>
    <w:tmpl w:val="388CC648"/>
    <w:lvl w:ilvl="0" w:tplc="E550BF3E">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8D"/>
    <w:rsid w:val="0021208D"/>
    <w:rsid w:val="002C701B"/>
    <w:rsid w:val="0047761E"/>
    <w:rsid w:val="004A766D"/>
    <w:rsid w:val="0074392C"/>
    <w:rsid w:val="007479DC"/>
    <w:rsid w:val="007A2070"/>
    <w:rsid w:val="00870D6B"/>
    <w:rsid w:val="00B53148"/>
    <w:rsid w:val="00CA1234"/>
    <w:rsid w:val="00CA7473"/>
    <w:rsid w:val="00DA437D"/>
    <w:rsid w:val="00E8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08D"/>
    <w:pPr>
      <w:spacing w:after="0" w:line="240" w:lineRule="auto"/>
    </w:pPr>
    <w:rPr>
      <w:rFonts w:ascii="Calibri" w:eastAsia="Calibri" w:hAnsi="Calibri" w:cs="Times New Roman"/>
    </w:rPr>
  </w:style>
  <w:style w:type="paragraph" w:styleId="ListParagraph">
    <w:name w:val="List Paragraph"/>
    <w:basedOn w:val="Normal"/>
    <w:uiPriority w:val="34"/>
    <w:qFormat/>
    <w:rsid w:val="0021208D"/>
    <w:pPr>
      <w:ind w:left="720"/>
      <w:contextualSpacing/>
    </w:pPr>
  </w:style>
  <w:style w:type="paragraph" w:styleId="Header">
    <w:name w:val="header"/>
    <w:basedOn w:val="Normal"/>
    <w:link w:val="HeaderChar"/>
    <w:uiPriority w:val="99"/>
    <w:unhideWhenUsed/>
    <w:rsid w:val="0074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9DC"/>
    <w:rPr>
      <w:rFonts w:ascii="Calibri" w:eastAsia="Calibri" w:hAnsi="Calibri" w:cs="Times New Roman"/>
    </w:rPr>
  </w:style>
  <w:style w:type="paragraph" w:styleId="Footer">
    <w:name w:val="footer"/>
    <w:basedOn w:val="Normal"/>
    <w:link w:val="FooterChar"/>
    <w:uiPriority w:val="99"/>
    <w:unhideWhenUsed/>
    <w:rsid w:val="0074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9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08D"/>
    <w:pPr>
      <w:spacing w:after="0" w:line="240" w:lineRule="auto"/>
    </w:pPr>
    <w:rPr>
      <w:rFonts w:ascii="Calibri" w:eastAsia="Calibri" w:hAnsi="Calibri" w:cs="Times New Roman"/>
    </w:rPr>
  </w:style>
  <w:style w:type="paragraph" w:styleId="ListParagraph">
    <w:name w:val="List Paragraph"/>
    <w:basedOn w:val="Normal"/>
    <w:uiPriority w:val="34"/>
    <w:qFormat/>
    <w:rsid w:val="0021208D"/>
    <w:pPr>
      <w:ind w:left="720"/>
      <w:contextualSpacing/>
    </w:pPr>
  </w:style>
  <w:style w:type="paragraph" w:styleId="Header">
    <w:name w:val="header"/>
    <w:basedOn w:val="Normal"/>
    <w:link w:val="HeaderChar"/>
    <w:uiPriority w:val="99"/>
    <w:unhideWhenUsed/>
    <w:rsid w:val="0074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9DC"/>
    <w:rPr>
      <w:rFonts w:ascii="Calibri" w:eastAsia="Calibri" w:hAnsi="Calibri" w:cs="Times New Roman"/>
    </w:rPr>
  </w:style>
  <w:style w:type="paragraph" w:styleId="Footer">
    <w:name w:val="footer"/>
    <w:basedOn w:val="Normal"/>
    <w:link w:val="FooterChar"/>
    <w:uiPriority w:val="99"/>
    <w:unhideWhenUsed/>
    <w:rsid w:val="0074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9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00467">
      <w:bodyDiv w:val="1"/>
      <w:marLeft w:val="0"/>
      <w:marRight w:val="0"/>
      <w:marTop w:val="0"/>
      <w:marBottom w:val="0"/>
      <w:divBdr>
        <w:top w:val="none" w:sz="0" w:space="0" w:color="auto"/>
        <w:left w:val="none" w:sz="0" w:space="0" w:color="auto"/>
        <w:bottom w:val="none" w:sz="0" w:space="0" w:color="auto"/>
        <w:right w:val="none" w:sz="0" w:space="0" w:color="auto"/>
      </w:divBdr>
    </w:div>
    <w:div w:id="14858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2</cp:revision>
  <dcterms:created xsi:type="dcterms:W3CDTF">2023-05-16T11:28:00Z</dcterms:created>
  <dcterms:modified xsi:type="dcterms:W3CDTF">2023-05-31T13:53:00Z</dcterms:modified>
</cp:coreProperties>
</file>